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B4" w:rsidRPr="00D2604C" w:rsidRDefault="00CC43E4" w:rsidP="002C7D65">
      <w:pPr>
        <w:spacing w:after="0" w:line="23" w:lineRule="atLeast"/>
        <w:jc w:val="center"/>
        <w:rPr>
          <w:rFonts w:ascii="Arial" w:hAnsi="Arial" w:cs="Arial"/>
          <w:b/>
          <w:caps/>
          <w:sz w:val="18"/>
          <w:szCs w:val="18"/>
        </w:rPr>
      </w:pPr>
      <w:r w:rsidRPr="00D2604C">
        <w:rPr>
          <w:rFonts w:ascii="Arial" w:hAnsi="Arial" w:cs="Arial"/>
          <w:b/>
          <w:caps/>
          <w:sz w:val="18"/>
          <w:szCs w:val="18"/>
        </w:rPr>
        <w:t>Д</w:t>
      </w:r>
      <w:r w:rsidR="00ED69AE" w:rsidRPr="00D2604C">
        <w:rPr>
          <w:rFonts w:ascii="Arial" w:hAnsi="Arial" w:cs="Arial"/>
          <w:b/>
          <w:caps/>
          <w:sz w:val="18"/>
          <w:szCs w:val="18"/>
        </w:rPr>
        <w:t>истанционный выключатель ТМ7</w:t>
      </w:r>
      <w:r w:rsidR="00093245" w:rsidRPr="00D2604C">
        <w:rPr>
          <w:rFonts w:ascii="Arial" w:hAnsi="Arial" w:cs="Arial"/>
          <w:b/>
          <w:caps/>
          <w:sz w:val="18"/>
          <w:szCs w:val="18"/>
        </w:rPr>
        <w:t>0 для управляемых  светильников ТМ «</w:t>
      </w:r>
      <w:r w:rsidR="00093245" w:rsidRPr="00D2604C">
        <w:rPr>
          <w:rFonts w:ascii="Arial" w:hAnsi="Arial" w:cs="Arial"/>
          <w:b/>
          <w:caps/>
          <w:sz w:val="18"/>
          <w:szCs w:val="18"/>
          <w:lang w:val="en-US"/>
        </w:rPr>
        <w:t>FERON</w:t>
      </w:r>
      <w:r w:rsidR="00093245" w:rsidRPr="00D2604C">
        <w:rPr>
          <w:rFonts w:ascii="Arial" w:hAnsi="Arial" w:cs="Arial"/>
          <w:b/>
          <w:caps/>
          <w:sz w:val="18"/>
          <w:szCs w:val="18"/>
        </w:rPr>
        <w:t>»</w:t>
      </w:r>
    </w:p>
    <w:p w:rsidR="00ED69AE" w:rsidRPr="00D2604C" w:rsidRDefault="00ED69AE" w:rsidP="002C7D65">
      <w:pPr>
        <w:spacing w:after="0" w:line="23" w:lineRule="atLeast"/>
        <w:jc w:val="center"/>
        <w:rPr>
          <w:rFonts w:ascii="Arial" w:hAnsi="Arial" w:cs="Arial"/>
          <w:b/>
          <w:sz w:val="18"/>
          <w:szCs w:val="18"/>
        </w:rPr>
      </w:pPr>
      <w:r w:rsidRPr="00D2604C">
        <w:rPr>
          <w:rFonts w:ascii="Arial" w:hAnsi="Arial" w:cs="Arial"/>
          <w:b/>
          <w:sz w:val="18"/>
          <w:szCs w:val="18"/>
        </w:rPr>
        <w:t>Инструкция по применению</w:t>
      </w:r>
    </w:p>
    <w:p w:rsidR="00ED69AE" w:rsidRPr="00392C62" w:rsidRDefault="00C9455F" w:rsidP="00C655C6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392C62">
        <w:rPr>
          <w:rFonts w:ascii="Arial" w:hAnsi="Arial" w:cs="Arial"/>
          <w:b/>
          <w:sz w:val="16"/>
          <w:szCs w:val="16"/>
        </w:rPr>
        <w:t>Описание устройства</w:t>
      </w:r>
    </w:p>
    <w:p w:rsidR="00E8479A" w:rsidRPr="00392C62" w:rsidRDefault="00E8479A" w:rsidP="00C655C6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392C62">
        <w:rPr>
          <w:rFonts w:ascii="Arial" w:hAnsi="Arial" w:cs="Arial"/>
          <w:sz w:val="16"/>
          <w:szCs w:val="16"/>
        </w:rPr>
        <w:t>Дистанционные выключатели ТМ «</w:t>
      </w:r>
      <w:r w:rsidRPr="00392C62">
        <w:rPr>
          <w:rFonts w:ascii="Arial" w:hAnsi="Arial" w:cs="Arial"/>
          <w:sz w:val="16"/>
          <w:szCs w:val="16"/>
          <w:lang w:val="en-US"/>
        </w:rPr>
        <w:t>FERON</w:t>
      </w:r>
      <w:r w:rsidRPr="00392C62">
        <w:rPr>
          <w:rFonts w:ascii="Arial" w:hAnsi="Arial" w:cs="Arial"/>
          <w:sz w:val="16"/>
          <w:szCs w:val="16"/>
        </w:rPr>
        <w:t xml:space="preserve">» - выключатели, с дистанционным </w:t>
      </w:r>
      <w:r w:rsidR="00093245" w:rsidRPr="00392C62">
        <w:rPr>
          <w:rFonts w:ascii="Arial" w:hAnsi="Arial" w:cs="Arial"/>
          <w:sz w:val="16"/>
          <w:szCs w:val="16"/>
        </w:rPr>
        <w:t xml:space="preserve">ИК </w:t>
      </w:r>
      <w:r w:rsidRPr="00392C62">
        <w:rPr>
          <w:rFonts w:ascii="Arial" w:hAnsi="Arial" w:cs="Arial"/>
          <w:sz w:val="16"/>
          <w:szCs w:val="16"/>
        </w:rPr>
        <w:t xml:space="preserve">управлением предназначенные для </w:t>
      </w:r>
      <w:r w:rsidR="00093245" w:rsidRPr="00392C62">
        <w:rPr>
          <w:rFonts w:ascii="Arial" w:hAnsi="Arial" w:cs="Arial"/>
          <w:sz w:val="16"/>
          <w:szCs w:val="16"/>
        </w:rPr>
        <w:t>управления работой светильников ТМ «</w:t>
      </w:r>
      <w:r w:rsidR="00093245" w:rsidRPr="00392C62">
        <w:rPr>
          <w:rFonts w:ascii="Arial" w:hAnsi="Arial" w:cs="Arial"/>
          <w:sz w:val="16"/>
          <w:szCs w:val="16"/>
          <w:lang w:val="en-US"/>
        </w:rPr>
        <w:t>FERON</w:t>
      </w:r>
      <w:r w:rsidR="00093245" w:rsidRPr="00392C62">
        <w:rPr>
          <w:rFonts w:ascii="Arial" w:hAnsi="Arial" w:cs="Arial"/>
          <w:sz w:val="16"/>
          <w:szCs w:val="16"/>
        </w:rPr>
        <w:t xml:space="preserve">» </w:t>
      </w:r>
      <w:r w:rsidR="00093245" w:rsidRPr="00392C62">
        <w:rPr>
          <w:rFonts w:ascii="Arial" w:hAnsi="Arial" w:cs="Arial"/>
          <w:sz w:val="16"/>
          <w:szCs w:val="16"/>
          <w:lang w:val="en-US"/>
        </w:rPr>
        <w:t>AL</w:t>
      </w:r>
      <w:r w:rsidR="00093245" w:rsidRPr="00392C62">
        <w:rPr>
          <w:rFonts w:ascii="Arial" w:hAnsi="Arial" w:cs="Arial"/>
          <w:sz w:val="16"/>
          <w:szCs w:val="16"/>
        </w:rPr>
        <w:t xml:space="preserve">5000, </w:t>
      </w:r>
      <w:r w:rsidR="00093245" w:rsidRPr="00392C62">
        <w:rPr>
          <w:rFonts w:ascii="Arial" w:hAnsi="Arial" w:cs="Arial"/>
          <w:sz w:val="16"/>
          <w:szCs w:val="16"/>
          <w:lang w:val="en-US"/>
        </w:rPr>
        <w:t>AL</w:t>
      </w:r>
      <w:r w:rsidR="00093245" w:rsidRPr="00392C62">
        <w:rPr>
          <w:rFonts w:ascii="Arial" w:hAnsi="Arial" w:cs="Arial"/>
          <w:sz w:val="16"/>
          <w:szCs w:val="16"/>
        </w:rPr>
        <w:t xml:space="preserve">5100, </w:t>
      </w:r>
      <w:r w:rsidR="00093245" w:rsidRPr="00392C62">
        <w:rPr>
          <w:rFonts w:ascii="Arial" w:hAnsi="Arial" w:cs="Arial"/>
          <w:sz w:val="16"/>
          <w:szCs w:val="16"/>
          <w:lang w:val="en-US"/>
        </w:rPr>
        <w:t>AL</w:t>
      </w:r>
      <w:r w:rsidR="00093245" w:rsidRPr="00392C62">
        <w:rPr>
          <w:rFonts w:ascii="Arial" w:hAnsi="Arial" w:cs="Arial"/>
          <w:sz w:val="16"/>
          <w:szCs w:val="16"/>
        </w:rPr>
        <w:t xml:space="preserve">5200, </w:t>
      </w:r>
      <w:r w:rsidR="00093245" w:rsidRPr="00392C62">
        <w:rPr>
          <w:rFonts w:ascii="Arial" w:hAnsi="Arial" w:cs="Arial"/>
          <w:sz w:val="16"/>
          <w:szCs w:val="16"/>
          <w:lang w:val="en-US"/>
        </w:rPr>
        <w:t>AL</w:t>
      </w:r>
      <w:r w:rsidR="00093245" w:rsidRPr="00392C62">
        <w:rPr>
          <w:rFonts w:ascii="Arial" w:hAnsi="Arial" w:cs="Arial"/>
          <w:sz w:val="16"/>
          <w:szCs w:val="16"/>
        </w:rPr>
        <w:t xml:space="preserve">5300, </w:t>
      </w:r>
      <w:r w:rsidR="00093245" w:rsidRPr="00392C62">
        <w:rPr>
          <w:rFonts w:ascii="Arial" w:hAnsi="Arial" w:cs="Arial"/>
          <w:sz w:val="16"/>
          <w:szCs w:val="16"/>
          <w:lang w:val="en-US"/>
        </w:rPr>
        <w:t>AL</w:t>
      </w:r>
      <w:r w:rsidR="00093245" w:rsidRPr="00392C62">
        <w:rPr>
          <w:rFonts w:ascii="Arial" w:hAnsi="Arial" w:cs="Arial"/>
          <w:sz w:val="16"/>
          <w:szCs w:val="16"/>
        </w:rPr>
        <w:t>5400</w:t>
      </w:r>
      <w:r w:rsidRPr="00392C62">
        <w:rPr>
          <w:rFonts w:ascii="Arial" w:hAnsi="Arial" w:cs="Arial"/>
          <w:sz w:val="16"/>
          <w:szCs w:val="16"/>
        </w:rPr>
        <w:t xml:space="preserve">. </w:t>
      </w:r>
    </w:p>
    <w:p w:rsidR="00A10C50" w:rsidRPr="00392C62" w:rsidRDefault="00AC2546" w:rsidP="00C655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Прибор</w:t>
      </w:r>
      <w:r w:rsidR="00A10C50" w:rsidRPr="00392C62">
        <w:rPr>
          <w:rFonts w:ascii="Arial" w:hAnsi="Arial" w:cs="Arial"/>
          <w:sz w:val="16"/>
          <w:szCs w:val="16"/>
        </w:rPr>
        <w:t xml:space="preserve"> </w:t>
      </w:r>
      <w:r w:rsidR="00093245" w:rsidRPr="00392C62">
        <w:rPr>
          <w:rFonts w:ascii="Arial" w:hAnsi="Arial" w:cs="Arial"/>
          <w:sz w:val="16"/>
          <w:szCs w:val="16"/>
        </w:rPr>
        <w:t xml:space="preserve">представляет собой </w:t>
      </w:r>
      <w:r w:rsidR="00A10C50" w:rsidRPr="00392C62">
        <w:rPr>
          <w:rFonts w:ascii="Arial" w:hAnsi="Arial" w:cs="Arial"/>
          <w:sz w:val="16"/>
          <w:szCs w:val="16"/>
        </w:rPr>
        <w:t xml:space="preserve"> </w:t>
      </w:r>
      <w:r w:rsidR="00093245" w:rsidRPr="00392C62">
        <w:rPr>
          <w:rFonts w:ascii="Arial" w:hAnsi="Arial" w:cs="Arial"/>
          <w:sz w:val="16"/>
          <w:szCs w:val="16"/>
        </w:rPr>
        <w:t xml:space="preserve">небольшое устройство с кнопками, с питанием от батареек, посылающее команды посредством инфракрасного излучения с длиной волны 0,75-1,4 микрон. Этот свет невидим для человеческого глаза, но распознается приемником </w:t>
      </w:r>
      <w:r>
        <w:rPr>
          <w:rFonts w:ascii="Arial" w:hAnsi="Arial" w:cs="Arial"/>
          <w:sz w:val="16"/>
          <w:szCs w:val="16"/>
        </w:rPr>
        <w:t>сигнала</w:t>
      </w:r>
      <w:r w:rsidR="00093245" w:rsidRPr="00392C62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Прибор</w:t>
      </w:r>
      <w:r w:rsidR="00093245" w:rsidRPr="00392C62">
        <w:rPr>
          <w:rFonts w:ascii="Arial" w:hAnsi="Arial" w:cs="Arial"/>
          <w:sz w:val="16"/>
          <w:szCs w:val="16"/>
        </w:rPr>
        <w:t xml:space="preserve"> имеет полный набор сре</w:t>
      </w:r>
      <w:proofErr w:type="gramStart"/>
      <w:r w:rsidR="00093245" w:rsidRPr="00392C62">
        <w:rPr>
          <w:rFonts w:ascii="Arial" w:hAnsi="Arial" w:cs="Arial"/>
          <w:sz w:val="16"/>
          <w:szCs w:val="16"/>
        </w:rPr>
        <w:t>дств дл</w:t>
      </w:r>
      <w:proofErr w:type="gramEnd"/>
      <w:r w:rsidR="00093245" w:rsidRPr="00392C62">
        <w:rPr>
          <w:rFonts w:ascii="Arial" w:hAnsi="Arial" w:cs="Arial"/>
          <w:sz w:val="16"/>
          <w:szCs w:val="16"/>
        </w:rPr>
        <w:t>я управления светильником.</w:t>
      </w:r>
    </w:p>
    <w:p w:rsidR="00ED69AE" w:rsidRPr="00392C62" w:rsidRDefault="00ED69AE" w:rsidP="00C655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2C62">
        <w:rPr>
          <w:rFonts w:ascii="Arial" w:hAnsi="Arial" w:cs="Arial"/>
          <w:sz w:val="16"/>
          <w:szCs w:val="16"/>
        </w:rPr>
        <w:t>Дистанционное включение/выключение</w:t>
      </w:r>
      <w:r w:rsidR="00DF0A26" w:rsidRPr="00392C62">
        <w:rPr>
          <w:rFonts w:ascii="Arial" w:hAnsi="Arial" w:cs="Arial"/>
          <w:sz w:val="16"/>
          <w:szCs w:val="16"/>
        </w:rPr>
        <w:t xml:space="preserve"> питания</w:t>
      </w:r>
      <w:r w:rsidRPr="00392C62">
        <w:rPr>
          <w:rFonts w:ascii="Arial" w:hAnsi="Arial" w:cs="Arial"/>
          <w:sz w:val="16"/>
          <w:szCs w:val="16"/>
        </w:rPr>
        <w:t xml:space="preserve"> </w:t>
      </w:r>
      <w:r w:rsidR="00093245" w:rsidRPr="00392C62">
        <w:rPr>
          <w:rFonts w:ascii="Arial" w:hAnsi="Arial" w:cs="Arial"/>
          <w:sz w:val="16"/>
          <w:szCs w:val="16"/>
        </w:rPr>
        <w:t>светильников осуществляется на расстоянии 4-6м</w:t>
      </w:r>
      <w:r w:rsidRPr="00392C62">
        <w:rPr>
          <w:rFonts w:ascii="Arial" w:hAnsi="Arial" w:cs="Arial"/>
          <w:sz w:val="16"/>
          <w:szCs w:val="16"/>
        </w:rPr>
        <w:t>.</w:t>
      </w:r>
    </w:p>
    <w:p w:rsidR="00DF0A26" w:rsidRPr="00392C62" w:rsidRDefault="00DF0A26" w:rsidP="00C655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2C62">
        <w:rPr>
          <w:rFonts w:ascii="Arial" w:hAnsi="Arial" w:cs="Arial"/>
          <w:sz w:val="16"/>
          <w:szCs w:val="16"/>
        </w:rPr>
        <w:t xml:space="preserve">Имеется возможность управления </w:t>
      </w:r>
      <w:r w:rsidR="00093245" w:rsidRPr="00392C62">
        <w:rPr>
          <w:rFonts w:ascii="Arial" w:hAnsi="Arial" w:cs="Arial"/>
          <w:sz w:val="16"/>
          <w:szCs w:val="16"/>
        </w:rPr>
        <w:t xml:space="preserve">при помощи одного </w:t>
      </w:r>
      <w:r w:rsidRPr="00392C62">
        <w:rPr>
          <w:rFonts w:ascii="Arial" w:hAnsi="Arial" w:cs="Arial"/>
          <w:sz w:val="16"/>
          <w:szCs w:val="16"/>
        </w:rPr>
        <w:t xml:space="preserve">пульта </w:t>
      </w:r>
      <w:r w:rsidR="00392C62" w:rsidRPr="00392C62">
        <w:rPr>
          <w:rFonts w:ascii="Arial" w:hAnsi="Arial" w:cs="Arial"/>
          <w:sz w:val="16"/>
          <w:szCs w:val="16"/>
        </w:rPr>
        <w:t>ДУ</w:t>
      </w:r>
      <w:r w:rsidR="005206A9">
        <w:rPr>
          <w:rFonts w:ascii="Arial" w:hAnsi="Arial" w:cs="Arial"/>
          <w:sz w:val="16"/>
          <w:szCs w:val="16"/>
        </w:rPr>
        <w:t xml:space="preserve"> </w:t>
      </w:r>
      <w:r w:rsidRPr="00392C62">
        <w:rPr>
          <w:rFonts w:ascii="Arial" w:hAnsi="Arial" w:cs="Arial"/>
          <w:sz w:val="16"/>
          <w:szCs w:val="16"/>
        </w:rPr>
        <w:t xml:space="preserve">несколькими </w:t>
      </w:r>
      <w:r w:rsidR="00093245" w:rsidRPr="00392C62">
        <w:rPr>
          <w:rFonts w:ascii="Arial" w:hAnsi="Arial" w:cs="Arial"/>
          <w:sz w:val="16"/>
          <w:szCs w:val="16"/>
        </w:rPr>
        <w:t>светильниками</w:t>
      </w:r>
      <w:r w:rsidRPr="00392C62">
        <w:rPr>
          <w:rFonts w:ascii="Arial" w:hAnsi="Arial" w:cs="Arial"/>
          <w:sz w:val="16"/>
          <w:szCs w:val="16"/>
        </w:rPr>
        <w:t>.</w:t>
      </w:r>
    </w:p>
    <w:p w:rsidR="00170F77" w:rsidRPr="00392C62" w:rsidRDefault="00C9455F" w:rsidP="00C655C6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392C62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4"/>
        <w:tblW w:w="0" w:type="auto"/>
        <w:jc w:val="center"/>
        <w:tblLook w:val="04A0"/>
      </w:tblPr>
      <w:tblGrid>
        <w:gridCol w:w="2687"/>
        <w:gridCol w:w="3062"/>
      </w:tblGrid>
      <w:tr w:rsidR="00093245" w:rsidRPr="00392C62" w:rsidTr="001E3364">
        <w:trPr>
          <w:jc w:val="center"/>
        </w:trPr>
        <w:tc>
          <w:tcPr>
            <w:tcW w:w="0" w:type="auto"/>
          </w:tcPr>
          <w:p w:rsidR="00093245" w:rsidRPr="00392C62" w:rsidRDefault="00093245" w:rsidP="00C655C6">
            <w:pPr>
              <w:rPr>
                <w:rFonts w:ascii="Arial" w:hAnsi="Arial" w:cs="Arial"/>
                <w:sz w:val="16"/>
                <w:szCs w:val="16"/>
              </w:rPr>
            </w:pPr>
            <w:r w:rsidRPr="00392C62">
              <w:rPr>
                <w:rFonts w:ascii="Arial" w:hAnsi="Arial" w:cs="Arial"/>
                <w:sz w:val="16"/>
                <w:szCs w:val="16"/>
              </w:rPr>
              <w:t>Источник питания</w:t>
            </w:r>
          </w:p>
        </w:tc>
        <w:tc>
          <w:tcPr>
            <w:tcW w:w="0" w:type="auto"/>
          </w:tcPr>
          <w:p w:rsidR="00093245" w:rsidRPr="00392C62" w:rsidRDefault="00093245" w:rsidP="00C655C6">
            <w:pPr>
              <w:rPr>
                <w:rFonts w:ascii="Arial" w:hAnsi="Arial" w:cs="Arial"/>
                <w:sz w:val="16"/>
                <w:szCs w:val="16"/>
              </w:rPr>
            </w:pPr>
            <w:r w:rsidRPr="00392C62">
              <w:rPr>
                <w:rFonts w:ascii="Arial" w:hAnsi="Arial" w:cs="Arial"/>
                <w:sz w:val="16"/>
                <w:szCs w:val="16"/>
              </w:rPr>
              <w:t>Две батарейки типоразмера AAA 1.5</w:t>
            </w:r>
            <w:proofErr w:type="gramStart"/>
            <w:r w:rsidRPr="00392C62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</w:tc>
      </w:tr>
      <w:tr w:rsidR="00093245" w:rsidRPr="00392C62" w:rsidTr="000657C8">
        <w:trPr>
          <w:jc w:val="center"/>
        </w:trPr>
        <w:tc>
          <w:tcPr>
            <w:tcW w:w="0" w:type="auto"/>
          </w:tcPr>
          <w:p w:rsidR="00093245" w:rsidRPr="00392C62" w:rsidRDefault="00093245" w:rsidP="00C655C6">
            <w:pPr>
              <w:rPr>
                <w:rFonts w:ascii="Arial" w:hAnsi="Arial" w:cs="Arial"/>
                <w:sz w:val="16"/>
                <w:szCs w:val="16"/>
              </w:rPr>
            </w:pPr>
            <w:r w:rsidRPr="00392C62">
              <w:rPr>
                <w:rFonts w:ascii="Arial" w:hAnsi="Arial" w:cs="Arial"/>
                <w:sz w:val="16"/>
                <w:szCs w:val="16"/>
              </w:rPr>
              <w:t>Дальность передачи сигнала</w:t>
            </w:r>
          </w:p>
        </w:tc>
        <w:tc>
          <w:tcPr>
            <w:tcW w:w="0" w:type="auto"/>
          </w:tcPr>
          <w:p w:rsidR="00093245" w:rsidRPr="00392C62" w:rsidRDefault="00093245" w:rsidP="00C655C6">
            <w:pPr>
              <w:rPr>
                <w:rFonts w:ascii="Arial" w:hAnsi="Arial" w:cs="Arial"/>
                <w:sz w:val="16"/>
                <w:szCs w:val="16"/>
              </w:rPr>
            </w:pPr>
            <w:r w:rsidRPr="00392C62">
              <w:rPr>
                <w:rFonts w:ascii="Arial" w:hAnsi="Arial" w:cs="Arial"/>
                <w:sz w:val="16"/>
                <w:szCs w:val="16"/>
              </w:rPr>
              <w:t>4-6м</w:t>
            </w:r>
          </w:p>
        </w:tc>
      </w:tr>
      <w:tr w:rsidR="00093245" w:rsidRPr="00392C62" w:rsidTr="004E58BC">
        <w:trPr>
          <w:jc w:val="center"/>
        </w:trPr>
        <w:tc>
          <w:tcPr>
            <w:tcW w:w="0" w:type="auto"/>
          </w:tcPr>
          <w:p w:rsidR="00093245" w:rsidRPr="00392C62" w:rsidRDefault="00093245" w:rsidP="00C655C6">
            <w:pPr>
              <w:rPr>
                <w:rFonts w:ascii="Arial" w:hAnsi="Arial" w:cs="Arial"/>
                <w:sz w:val="16"/>
                <w:szCs w:val="16"/>
              </w:rPr>
            </w:pPr>
            <w:r w:rsidRPr="00392C62">
              <w:rPr>
                <w:rFonts w:ascii="Arial" w:hAnsi="Arial" w:cs="Arial"/>
                <w:sz w:val="16"/>
                <w:szCs w:val="16"/>
              </w:rPr>
              <w:t>Тип пульта ДУ</w:t>
            </w:r>
          </w:p>
        </w:tc>
        <w:tc>
          <w:tcPr>
            <w:tcW w:w="0" w:type="auto"/>
          </w:tcPr>
          <w:p w:rsidR="00093245" w:rsidRPr="00392C62" w:rsidRDefault="00093245" w:rsidP="00C655C6">
            <w:pPr>
              <w:rPr>
                <w:rFonts w:ascii="Arial" w:hAnsi="Arial" w:cs="Arial"/>
                <w:sz w:val="16"/>
                <w:szCs w:val="16"/>
              </w:rPr>
            </w:pPr>
            <w:r w:rsidRPr="00392C62">
              <w:rPr>
                <w:rFonts w:ascii="Arial" w:hAnsi="Arial" w:cs="Arial"/>
                <w:sz w:val="16"/>
                <w:szCs w:val="16"/>
              </w:rPr>
              <w:t>ИК</w:t>
            </w:r>
          </w:p>
        </w:tc>
      </w:tr>
      <w:tr w:rsidR="00093245" w:rsidRPr="00392C62" w:rsidTr="00CB27F2">
        <w:trPr>
          <w:jc w:val="center"/>
        </w:trPr>
        <w:tc>
          <w:tcPr>
            <w:tcW w:w="0" w:type="auto"/>
          </w:tcPr>
          <w:p w:rsidR="00093245" w:rsidRPr="00392C62" w:rsidRDefault="00093245" w:rsidP="00C655C6">
            <w:pPr>
              <w:rPr>
                <w:rFonts w:ascii="Arial" w:hAnsi="Arial" w:cs="Arial"/>
                <w:sz w:val="16"/>
                <w:szCs w:val="16"/>
              </w:rPr>
            </w:pPr>
            <w:r w:rsidRPr="00392C62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0" w:type="auto"/>
            <w:vAlign w:val="center"/>
          </w:tcPr>
          <w:p w:rsidR="00093245" w:rsidRPr="00392C62" w:rsidRDefault="00093245" w:rsidP="00C655C6">
            <w:pPr>
              <w:rPr>
                <w:rFonts w:ascii="Arial" w:hAnsi="Arial" w:cs="Arial"/>
                <w:sz w:val="16"/>
                <w:szCs w:val="16"/>
              </w:rPr>
            </w:pPr>
            <w:r w:rsidRPr="00392C62">
              <w:rPr>
                <w:rFonts w:ascii="Arial" w:hAnsi="Arial" w:cs="Arial"/>
                <w:sz w:val="16"/>
                <w:szCs w:val="16"/>
              </w:rPr>
              <w:t>пластик</w:t>
            </w:r>
          </w:p>
        </w:tc>
      </w:tr>
      <w:tr w:rsidR="00093245" w:rsidRPr="00392C62" w:rsidTr="00CB27F2">
        <w:trPr>
          <w:jc w:val="center"/>
        </w:trPr>
        <w:tc>
          <w:tcPr>
            <w:tcW w:w="0" w:type="auto"/>
          </w:tcPr>
          <w:p w:rsidR="00093245" w:rsidRPr="00392C62" w:rsidRDefault="00093245" w:rsidP="00C655C6">
            <w:pPr>
              <w:rPr>
                <w:rFonts w:ascii="Arial" w:hAnsi="Arial" w:cs="Arial"/>
                <w:sz w:val="16"/>
                <w:szCs w:val="16"/>
              </w:rPr>
            </w:pPr>
            <w:r w:rsidRPr="00392C62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0" w:type="auto"/>
            <w:vAlign w:val="center"/>
          </w:tcPr>
          <w:p w:rsidR="00093245" w:rsidRPr="00392C62" w:rsidRDefault="00093245" w:rsidP="00C655C6">
            <w:pPr>
              <w:rPr>
                <w:rFonts w:ascii="Arial" w:hAnsi="Arial" w:cs="Arial"/>
                <w:sz w:val="16"/>
                <w:szCs w:val="16"/>
              </w:rPr>
            </w:pPr>
            <w:r w:rsidRPr="00392C62">
              <w:rPr>
                <w:rFonts w:ascii="Arial" w:hAnsi="Arial" w:cs="Arial"/>
                <w:sz w:val="16"/>
                <w:szCs w:val="16"/>
              </w:rPr>
              <w:t>0..+40</w:t>
            </w:r>
            <w:proofErr w:type="gramStart"/>
            <w:r w:rsidRPr="00392C62">
              <w:rPr>
                <w:rFonts w:ascii="Arial" w:hAnsi="Arial" w:cs="Arial"/>
                <w:sz w:val="16"/>
                <w:szCs w:val="16"/>
              </w:rPr>
              <w:t>°С</w:t>
            </w:r>
            <w:proofErr w:type="gramEnd"/>
          </w:p>
        </w:tc>
      </w:tr>
      <w:tr w:rsidR="00093245" w:rsidRPr="00392C62" w:rsidTr="00CB27F2">
        <w:trPr>
          <w:jc w:val="center"/>
        </w:trPr>
        <w:tc>
          <w:tcPr>
            <w:tcW w:w="0" w:type="auto"/>
          </w:tcPr>
          <w:p w:rsidR="00093245" w:rsidRPr="00392C62" w:rsidRDefault="00093245" w:rsidP="00C655C6">
            <w:pPr>
              <w:rPr>
                <w:rFonts w:ascii="Arial" w:hAnsi="Arial" w:cs="Arial"/>
                <w:sz w:val="16"/>
                <w:szCs w:val="16"/>
              </w:rPr>
            </w:pPr>
            <w:r w:rsidRPr="00392C62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0" w:type="auto"/>
            <w:vAlign w:val="center"/>
          </w:tcPr>
          <w:p w:rsidR="00093245" w:rsidRPr="00392C62" w:rsidRDefault="00093245" w:rsidP="00C655C6">
            <w:pPr>
              <w:rPr>
                <w:rFonts w:ascii="Arial" w:hAnsi="Arial" w:cs="Arial"/>
                <w:sz w:val="16"/>
                <w:szCs w:val="16"/>
              </w:rPr>
            </w:pPr>
            <w:r w:rsidRPr="00392C62">
              <w:rPr>
                <w:rFonts w:ascii="Arial" w:hAnsi="Arial" w:cs="Arial"/>
                <w:sz w:val="16"/>
                <w:szCs w:val="16"/>
              </w:rPr>
              <w:t>IP20</w:t>
            </w:r>
          </w:p>
        </w:tc>
      </w:tr>
    </w:tbl>
    <w:p w:rsidR="00170F77" w:rsidRPr="00392C62" w:rsidRDefault="00611E64" w:rsidP="00C655C6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392C62">
        <w:rPr>
          <w:rFonts w:ascii="Arial" w:hAnsi="Arial" w:cs="Arial"/>
          <w:b/>
          <w:sz w:val="16"/>
          <w:szCs w:val="16"/>
        </w:rPr>
        <w:t>Комплектация</w:t>
      </w:r>
    </w:p>
    <w:p w:rsidR="00611E64" w:rsidRPr="00392C62" w:rsidRDefault="00611E64" w:rsidP="00C655C6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392C62">
        <w:rPr>
          <w:rFonts w:ascii="Arial" w:hAnsi="Arial" w:cs="Arial"/>
          <w:sz w:val="16"/>
          <w:szCs w:val="16"/>
        </w:rPr>
        <w:t>Пульт дистанционного управления.</w:t>
      </w:r>
    </w:p>
    <w:p w:rsidR="00611E64" w:rsidRPr="00392C62" w:rsidRDefault="00611E64" w:rsidP="00C655C6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392C62">
        <w:rPr>
          <w:rFonts w:ascii="Arial" w:hAnsi="Arial" w:cs="Arial"/>
          <w:sz w:val="16"/>
          <w:szCs w:val="16"/>
        </w:rPr>
        <w:t>Инструкция по применению.</w:t>
      </w:r>
    </w:p>
    <w:p w:rsidR="003B0999" w:rsidRPr="00392C62" w:rsidRDefault="003B0999" w:rsidP="00C655C6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392C62">
        <w:rPr>
          <w:rFonts w:ascii="Arial" w:hAnsi="Arial" w:cs="Arial"/>
          <w:sz w:val="16"/>
          <w:szCs w:val="16"/>
        </w:rPr>
        <w:t>Батаре</w:t>
      </w:r>
      <w:r w:rsidR="002C7D65" w:rsidRPr="00392C62">
        <w:rPr>
          <w:rFonts w:ascii="Arial" w:hAnsi="Arial" w:cs="Arial"/>
          <w:sz w:val="16"/>
          <w:szCs w:val="16"/>
        </w:rPr>
        <w:t>йк</w:t>
      </w:r>
      <w:r w:rsidR="003A6207" w:rsidRPr="00392C62">
        <w:rPr>
          <w:rFonts w:ascii="Arial" w:hAnsi="Arial" w:cs="Arial"/>
          <w:sz w:val="16"/>
          <w:szCs w:val="16"/>
        </w:rPr>
        <w:t>и ААА 1,5В 2 шт</w:t>
      </w:r>
      <w:proofErr w:type="gramStart"/>
      <w:r w:rsidR="003A6207" w:rsidRPr="00392C62">
        <w:rPr>
          <w:rFonts w:ascii="Arial" w:hAnsi="Arial" w:cs="Arial"/>
          <w:sz w:val="16"/>
          <w:szCs w:val="16"/>
        </w:rPr>
        <w:t>.</w:t>
      </w:r>
      <w:r w:rsidRPr="00392C62">
        <w:rPr>
          <w:rFonts w:ascii="Arial" w:hAnsi="Arial" w:cs="Arial"/>
          <w:sz w:val="16"/>
          <w:szCs w:val="16"/>
        </w:rPr>
        <w:t>.</w:t>
      </w:r>
      <w:proofErr w:type="gramEnd"/>
    </w:p>
    <w:p w:rsidR="002C7D65" w:rsidRPr="00392C62" w:rsidRDefault="002C7D65" w:rsidP="00C655C6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392C62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2C7D65" w:rsidRPr="00392C62" w:rsidRDefault="003A6207" w:rsidP="00C655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2C62">
        <w:rPr>
          <w:rFonts w:ascii="Arial" w:hAnsi="Arial" w:cs="Arial"/>
          <w:sz w:val="16"/>
          <w:szCs w:val="16"/>
        </w:rPr>
        <w:t>Избегайте попадания на устройство влаги.</w:t>
      </w:r>
    </w:p>
    <w:p w:rsidR="00CB27F2" w:rsidRPr="00392C62" w:rsidRDefault="00CB27F2" w:rsidP="00C655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2C62">
        <w:rPr>
          <w:rFonts w:ascii="Arial" w:hAnsi="Arial" w:cs="Arial"/>
          <w:sz w:val="16"/>
          <w:szCs w:val="16"/>
        </w:rPr>
        <w:t>Радиоактивные и ядовитые вещества в состав устройства не входят.</w:t>
      </w:r>
    </w:p>
    <w:p w:rsidR="00611E64" w:rsidRPr="00392C62" w:rsidRDefault="00C9455F" w:rsidP="00C655C6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392C62">
        <w:rPr>
          <w:rFonts w:ascii="Arial" w:hAnsi="Arial" w:cs="Arial"/>
          <w:b/>
          <w:sz w:val="16"/>
          <w:szCs w:val="16"/>
        </w:rPr>
        <w:t>Подключение</w:t>
      </w:r>
    </w:p>
    <w:p w:rsidR="00CB27F2" w:rsidRPr="00392C62" w:rsidRDefault="00CB27F2" w:rsidP="00C655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2C62">
        <w:rPr>
          <w:rFonts w:ascii="Arial" w:hAnsi="Arial" w:cs="Arial"/>
          <w:sz w:val="16"/>
          <w:szCs w:val="16"/>
        </w:rPr>
        <w:t>Достаньте прибор из упаковки: проверьте внешний вид и наличие всей необходимой комплектации.</w:t>
      </w:r>
    </w:p>
    <w:p w:rsidR="003A6207" w:rsidRPr="00392C62" w:rsidRDefault="003A6207" w:rsidP="00C655C6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a7"/>
          <w:rFonts w:ascii="Arial" w:hAnsi="Arial" w:cs="Arial"/>
          <w:b w:val="0"/>
          <w:bCs w:val="0"/>
          <w:sz w:val="16"/>
          <w:szCs w:val="16"/>
        </w:rPr>
      </w:pPr>
      <w:r w:rsidRPr="00392C62">
        <w:rPr>
          <w:rStyle w:val="a7"/>
          <w:rFonts w:ascii="Arial" w:hAnsi="Arial" w:cs="Arial"/>
          <w:b w:val="0"/>
          <w:sz w:val="16"/>
          <w:szCs w:val="16"/>
        </w:rPr>
        <w:t>установите в отсек питания  2 батарейки типа ААА (в комплекте поставки).</w:t>
      </w:r>
    </w:p>
    <w:p w:rsidR="00436CB7" w:rsidRPr="00392C62" w:rsidRDefault="003A6207" w:rsidP="00C655C6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a7"/>
          <w:rFonts w:ascii="Arial" w:hAnsi="Arial" w:cs="Arial"/>
          <w:b w:val="0"/>
          <w:bCs w:val="0"/>
          <w:sz w:val="16"/>
          <w:szCs w:val="16"/>
        </w:rPr>
      </w:pPr>
      <w:r w:rsidRPr="00392C62">
        <w:rPr>
          <w:rStyle w:val="a7"/>
          <w:rFonts w:ascii="Arial" w:hAnsi="Arial" w:cs="Arial"/>
          <w:b w:val="0"/>
          <w:sz w:val="16"/>
          <w:szCs w:val="16"/>
        </w:rPr>
        <w:t>Включите питание светильника.</w:t>
      </w:r>
    </w:p>
    <w:p w:rsidR="003A6207" w:rsidRPr="00392C62" w:rsidRDefault="00392C62" w:rsidP="00C655C6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a7"/>
          <w:rFonts w:ascii="Arial" w:hAnsi="Arial" w:cs="Arial"/>
          <w:b w:val="0"/>
          <w:bCs w:val="0"/>
          <w:sz w:val="16"/>
          <w:szCs w:val="16"/>
        </w:rPr>
      </w:pPr>
      <w:r w:rsidRPr="00392C62">
        <w:rPr>
          <w:rStyle w:val="a7"/>
          <w:rFonts w:ascii="Arial" w:hAnsi="Arial" w:cs="Arial"/>
          <w:b w:val="0"/>
          <w:sz w:val="16"/>
          <w:szCs w:val="16"/>
        </w:rPr>
        <w:t xml:space="preserve">Чтобы управлять режимами работы светильника, излучатель устройства должен быть направлен в его сторону. </w:t>
      </w:r>
      <w:r w:rsidR="003A6207" w:rsidRPr="00392C62">
        <w:rPr>
          <w:rStyle w:val="a7"/>
          <w:rFonts w:ascii="Arial" w:hAnsi="Arial" w:cs="Arial"/>
          <w:b w:val="0"/>
          <w:sz w:val="16"/>
          <w:szCs w:val="16"/>
        </w:rPr>
        <w:t>Управление светильник</w:t>
      </w:r>
      <w:r w:rsidRPr="00392C62">
        <w:rPr>
          <w:rStyle w:val="a7"/>
          <w:rFonts w:ascii="Arial" w:hAnsi="Arial" w:cs="Arial"/>
          <w:b w:val="0"/>
          <w:sz w:val="16"/>
          <w:szCs w:val="16"/>
        </w:rPr>
        <w:t>ом</w:t>
      </w:r>
      <w:r w:rsidR="003A6207" w:rsidRPr="00392C62">
        <w:rPr>
          <w:rStyle w:val="a7"/>
          <w:rFonts w:ascii="Arial" w:hAnsi="Arial" w:cs="Arial"/>
          <w:b w:val="0"/>
          <w:sz w:val="16"/>
          <w:szCs w:val="16"/>
        </w:rPr>
        <w:t xml:space="preserve"> осуществлять согласно схеме:</w:t>
      </w:r>
    </w:p>
    <w:p w:rsidR="003A6207" w:rsidRPr="00392C62" w:rsidRDefault="00F70CBE" w:rsidP="00C655C6">
      <w:pPr>
        <w:pStyle w:val="a3"/>
        <w:spacing w:after="0" w:line="240" w:lineRule="auto"/>
        <w:ind w:left="360"/>
        <w:rPr>
          <w:rStyle w:val="a7"/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5044440</wp:posOffset>
            </wp:positionH>
            <wp:positionV relativeFrom="margin">
              <wp:posOffset>3670935</wp:posOffset>
            </wp:positionV>
            <wp:extent cx="723900" cy="1466850"/>
            <wp:effectExtent l="19050" t="0" r="0" b="0"/>
            <wp:wrapSquare wrapText="bothSides"/>
            <wp:docPr id="2" name="Рисунок 1" descr="C:\Users\Марк\AppData\Local\Microsoft\Windows\Temporary Internet Files\Content.Word\AL5000 28926 пуль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к\AppData\Local\Microsoft\Windows\Temporary Internet Files\Content.Word\AL5000 28926 пуль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207" w:rsidRPr="00392C62">
        <w:rPr>
          <w:rStyle w:val="a7"/>
          <w:rFonts w:ascii="Arial" w:hAnsi="Arial" w:cs="Arial"/>
          <w:b w:val="0"/>
          <w:sz w:val="16"/>
          <w:szCs w:val="16"/>
        </w:rPr>
        <w:t>1 – включение/выключение светильника</w:t>
      </w:r>
    </w:p>
    <w:p w:rsidR="003A6207" w:rsidRPr="00392C62" w:rsidRDefault="003A6207" w:rsidP="00C655C6">
      <w:pPr>
        <w:pStyle w:val="a3"/>
        <w:spacing w:after="0" w:line="240" w:lineRule="auto"/>
        <w:ind w:left="360"/>
        <w:rPr>
          <w:rStyle w:val="a7"/>
          <w:rFonts w:ascii="Arial" w:hAnsi="Arial" w:cs="Arial"/>
          <w:b w:val="0"/>
          <w:sz w:val="16"/>
          <w:szCs w:val="16"/>
        </w:rPr>
      </w:pPr>
      <w:r w:rsidRPr="00392C62">
        <w:rPr>
          <w:rStyle w:val="a7"/>
          <w:rFonts w:ascii="Arial" w:hAnsi="Arial" w:cs="Arial"/>
          <w:b w:val="0"/>
          <w:sz w:val="16"/>
          <w:szCs w:val="16"/>
        </w:rPr>
        <w:t>2 – режим «ночник»</w:t>
      </w:r>
    </w:p>
    <w:p w:rsidR="003A6207" w:rsidRPr="00392C62" w:rsidRDefault="003A6207" w:rsidP="00C655C6">
      <w:pPr>
        <w:pStyle w:val="a3"/>
        <w:spacing w:after="0" w:line="240" w:lineRule="auto"/>
        <w:ind w:left="360"/>
        <w:rPr>
          <w:rStyle w:val="a7"/>
          <w:rFonts w:ascii="Arial" w:hAnsi="Arial" w:cs="Arial"/>
          <w:b w:val="0"/>
          <w:sz w:val="16"/>
          <w:szCs w:val="16"/>
        </w:rPr>
      </w:pPr>
      <w:r w:rsidRPr="00392C62">
        <w:rPr>
          <w:rStyle w:val="a7"/>
          <w:rFonts w:ascii="Arial" w:hAnsi="Arial" w:cs="Arial"/>
          <w:b w:val="0"/>
          <w:sz w:val="16"/>
          <w:szCs w:val="16"/>
        </w:rPr>
        <w:t>3 – увеличение яркости свечения</w:t>
      </w:r>
    </w:p>
    <w:p w:rsidR="003A6207" w:rsidRPr="00392C62" w:rsidRDefault="003A6207" w:rsidP="00C655C6">
      <w:pPr>
        <w:pStyle w:val="a3"/>
        <w:spacing w:after="0" w:line="240" w:lineRule="auto"/>
        <w:ind w:left="360"/>
        <w:rPr>
          <w:rStyle w:val="a7"/>
          <w:rFonts w:ascii="Arial" w:hAnsi="Arial" w:cs="Arial"/>
          <w:b w:val="0"/>
          <w:sz w:val="16"/>
          <w:szCs w:val="16"/>
        </w:rPr>
      </w:pPr>
      <w:r w:rsidRPr="00392C62">
        <w:rPr>
          <w:rStyle w:val="a7"/>
          <w:rFonts w:ascii="Arial" w:hAnsi="Arial" w:cs="Arial"/>
          <w:b w:val="0"/>
          <w:sz w:val="16"/>
          <w:szCs w:val="16"/>
        </w:rPr>
        <w:t>4 – плавное увеличение цветовой температуры (к холодному цвету свечения)</w:t>
      </w:r>
    </w:p>
    <w:p w:rsidR="003A6207" w:rsidRPr="00392C62" w:rsidRDefault="003A6207" w:rsidP="00C655C6">
      <w:pPr>
        <w:pStyle w:val="a3"/>
        <w:spacing w:after="0" w:line="240" w:lineRule="auto"/>
        <w:ind w:left="360"/>
        <w:rPr>
          <w:rStyle w:val="a7"/>
          <w:rFonts w:ascii="Arial" w:hAnsi="Arial" w:cs="Arial"/>
          <w:b w:val="0"/>
          <w:sz w:val="16"/>
          <w:szCs w:val="16"/>
        </w:rPr>
      </w:pPr>
      <w:r w:rsidRPr="00392C62">
        <w:rPr>
          <w:rStyle w:val="a7"/>
          <w:rFonts w:ascii="Arial" w:hAnsi="Arial" w:cs="Arial"/>
          <w:b w:val="0"/>
          <w:sz w:val="16"/>
          <w:szCs w:val="16"/>
        </w:rPr>
        <w:t>5 – плавное уменьшение цветовой температуры (к теплому цвету свечения)</w:t>
      </w:r>
    </w:p>
    <w:p w:rsidR="003A6207" w:rsidRPr="00392C62" w:rsidRDefault="003A6207" w:rsidP="00C655C6">
      <w:pPr>
        <w:pStyle w:val="a3"/>
        <w:spacing w:after="0" w:line="240" w:lineRule="auto"/>
        <w:ind w:left="360"/>
        <w:rPr>
          <w:rStyle w:val="a7"/>
          <w:rFonts w:ascii="Arial" w:hAnsi="Arial" w:cs="Arial"/>
          <w:b w:val="0"/>
          <w:sz w:val="16"/>
          <w:szCs w:val="16"/>
        </w:rPr>
      </w:pPr>
      <w:r w:rsidRPr="00392C62">
        <w:rPr>
          <w:rStyle w:val="a7"/>
          <w:rFonts w:ascii="Arial" w:hAnsi="Arial" w:cs="Arial"/>
          <w:b w:val="0"/>
          <w:sz w:val="16"/>
          <w:szCs w:val="16"/>
        </w:rPr>
        <w:t>6 – уменьшение яркости свечения</w:t>
      </w:r>
    </w:p>
    <w:p w:rsidR="003A6207" w:rsidRPr="00392C62" w:rsidRDefault="003A6207" w:rsidP="00C655C6">
      <w:pPr>
        <w:pStyle w:val="a3"/>
        <w:spacing w:after="0" w:line="240" w:lineRule="auto"/>
        <w:ind w:left="360"/>
        <w:rPr>
          <w:rStyle w:val="a7"/>
          <w:rFonts w:ascii="Arial" w:hAnsi="Arial" w:cs="Arial"/>
          <w:b w:val="0"/>
          <w:sz w:val="16"/>
          <w:szCs w:val="16"/>
        </w:rPr>
      </w:pPr>
      <w:r w:rsidRPr="00392C62">
        <w:rPr>
          <w:rStyle w:val="a7"/>
          <w:rFonts w:ascii="Arial" w:hAnsi="Arial" w:cs="Arial"/>
          <w:b w:val="0"/>
          <w:sz w:val="16"/>
          <w:szCs w:val="16"/>
        </w:rPr>
        <w:t>7 – перевод светильника на максимальную яркость, шаговое переключение цветовой температуры (3000К – 4500К – 6500К)</w:t>
      </w:r>
    </w:p>
    <w:p w:rsidR="003A6207" w:rsidRPr="00392C62" w:rsidRDefault="003A6207" w:rsidP="00C655C6">
      <w:pPr>
        <w:pStyle w:val="a3"/>
        <w:spacing w:after="0" w:line="240" w:lineRule="auto"/>
        <w:ind w:left="360"/>
        <w:rPr>
          <w:rStyle w:val="a7"/>
          <w:rFonts w:ascii="Arial" w:hAnsi="Arial" w:cs="Arial"/>
          <w:b w:val="0"/>
          <w:sz w:val="16"/>
          <w:szCs w:val="16"/>
        </w:rPr>
      </w:pPr>
      <w:r w:rsidRPr="00392C62">
        <w:rPr>
          <w:rStyle w:val="a7"/>
          <w:rFonts w:ascii="Arial" w:hAnsi="Arial" w:cs="Arial"/>
          <w:b w:val="0"/>
          <w:sz w:val="16"/>
          <w:szCs w:val="16"/>
        </w:rPr>
        <w:t>8 – установка таймера выключения на 30 минут (светильник автоматически отключится спустя 30 минут)</w:t>
      </w:r>
    </w:p>
    <w:p w:rsidR="003A6207" w:rsidRPr="00392C62" w:rsidRDefault="003A6207" w:rsidP="00C655C6">
      <w:pPr>
        <w:pStyle w:val="a3"/>
        <w:spacing w:after="0" w:line="240" w:lineRule="auto"/>
        <w:ind w:left="360"/>
        <w:rPr>
          <w:rStyle w:val="a7"/>
          <w:rFonts w:ascii="Arial" w:hAnsi="Arial" w:cs="Arial"/>
          <w:b w:val="0"/>
          <w:sz w:val="16"/>
          <w:szCs w:val="16"/>
        </w:rPr>
      </w:pPr>
      <w:r w:rsidRPr="00392C62">
        <w:rPr>
          <w:rStyle w:val="a7"/>
          <w:rFonts w:ascii="Arial" w:hAnsi="Arial" w:cs="Arial"/>
          <w:b w:val="0"/>
          <w:sz w:val="16"/>
          <w:szCs w:val="16"/>
        </w:rPr>
        <w:t>9 – установка таймера выключения на 60 минут (светильник автоматически отключится спустя 60 минут)</w:t>
      </w:r>
    </w:p>
    <w:p w:rsidR="003735F0" w:rsidRPr="00392C62" w:rsidRDefault="00392C62" w:rsidP="00C655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2C62">
        <w:rPr>
          <w:rFonts w:ascii="Arial" w:hAnsi="Arial" w:cs="Arial"/>
          <w:sz w:val="16"/>
          <w:szCs w:val="16"/>
        </w:rPr>
        <w:t xml:space="preserve">Имеется возможность управления при помощи одного пульта ДУ несколькими светильниками.  </w:t>
      </w:r>
    </w:p>
    <w:p w:rsidR="00A10C50" w:rsidRPr="00392C62" w:rsidRDefault="00B52B8A" w:rsidP="00C655C6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392C62">
        <w:rPr>
          <w:rFonts w:ascii="Arial" w:hAnsi="Arial" w:cs="Arial"/>
          <w:b/>
          <w:sz w:val="16"/>
          <w:szCs w:val="16"/>
        </w:rPr>
        <w:t>Возможные н</w:t>
      </w:r>
      <w:r w:rsidR="00A10C50" w:rsidRPr="00392C62">
        <w:rPr>
          <w:rFonts w:ascii="Arial" w:hAnsi="Arial" w:cs="Arial"/>
          <w:b/>
          <w:sz w:val="16"/>
          <w:szCs w:val="16"/>
        </w:rPr>
        <w:t>еисп</w:t>
      </w:r>
      <w:r w:rsidRPr="00392C62">
        <w:rPr>
          <w:rFonts w:ascii="Arial" w:hAnsi="Arial" w:cs="Arial"/>
          <w:b/>
          <w:sz w:val="16"/>
          <w:szCs w:val="16"/>
        </w:rPr>
        <w:t>равности</w:t>
      </w:r>
      <w:r w:rsidR="00A73125" w:rsidRPr="00392C62">
        <w:rPr>
          <w:rFonts w:ascii="Arial" w:hAnsi="Arial" w:cs="Arial"/>
          <w:b/>
          <w:sz w:val="16"/>
          <w:szCs w:val="16"/>
        </w:rPr>
        <w:t xml:space="preserve"> и способы их устранения</w:t>
      </w:r>
    </w:p>
    <w:tbl>
      <w:tblPr>
        <w:tblW w:w="0" w:type="auto"/>
        <w:tblLook w:val="04A0"/>
      </w:tblPr>
      <w:tblGrid>
        <w:gridCol w:w="3227"/>
        <w:gridCol w:w="3659"/>
        <w:gridCol w:w="2685"/>
      </w:tblGrid>
      <w:tr w:rsidR="00C655C6" w:rsidRPr="00392C62" w:rsidTr="005206A9">
        <w:trPr>
          <w:trHeight w:val="29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73125" w:rsidRPr="00D2604C" w:rsidRDefault="00A73125" w:rsidP="00C655C6">
            <w:pPr>
              <w:spacing w:after="0" w:line="240" w:lineRule="auto"/>
              <w:jc w:val="center"/>
              <w:rPr>
                <w:rStyle w:val="a7"/>
                <w:rFonts w:ascii="Arial" w:hAnsi="Arial" w:cs="Arial"/>
                <w:b w:val="0"/>
                <w:sz w:val="16"/>
                <w:szCs w:val="16"/>
              </w:rPr>
            </w:pPr>
            <w:r w:rsidRPr="00D2604C">
              <w:rPr>
                <w:rStyle w:val="a7"/>
                <w:rFonts w:ascii="Arial" w:hAnsi="Arial" w:cs="Arial"/>
                <w:b w:val="0"/>
                <w:sz w:val="16"/>
                <w:szCs w:val="16"/>
              </w:rPr>
              <w:t>Внешние проявления неисправности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73125" w:rsidRPr="00D2604C" w:rsidRDefault="00A73125" w:rsidP="00C655C6">
            <w:pPr>
              <w:snapToGrid w:val="0"/>
              <w:spacing w:after="0" w:line="240" w:lineRule="auto"/>
              <w:jc w:val="center"/>
              <w:rPr>
                <w:rStyle w:val="a7"/>
                <w:rFonts w:ascii="Arial" w:hAnsi="Arial" w:cs="Arial"/>
                <w:b w:val="0"/>
                <w:sz w:val="16"/>
                <w:szCs w:val="16"/>
              </w:rPr>
            </w:pPr>
            <w:r w:rsidRPr="00D2604C">
              <w:rPr>
                <w:rStyle w:val="a7"/>
                <w:rFonts w:ascii="Arial" w:hAnsi="Arial" w:cs="Arial"/>
                <w:b w:val="0"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125" w:rsidRPr="00D2604C" w:rsidRDefault="00A73125" w:rsidP="00C655C6">
            <w:pPr>
              <w:snapToGrid w:val="0"/>
              <w:spacing w:after="0" w:line="240" w:lineRule="auto"/>
              <w:jc w:val="center"/>
              <w:rPr>
                <w:rStyle w:val="a7"/>
                <w:rFonts w:ascii="Arial" w:hAnsi="Arial" w:cs="Arial"/>
                <w:b w:val="0"/>
                <w:sz w:val="16"/>
                <w:szCs w:val="16"/>
              </w:rPr>
            </w:pPr>
            <w:r w:rsidRPr="00D2604C">
              <w:rPr>
                <w:rStyle w:val="a7"/>
                <w:rFonts w:ascii="Arial" w:hAnsi="Arial" w:cs="Arial"/>
                <w:b w:val="0"/>
                <w:sz w:val="16"/>
                <w:szCs w:val="16"/>
              </w:rPr>
              <w:t>Метод устранения</w:t>
            </w:r>
          </w:p>
        </w:tc>
      </w:tr>
      <w:tr w:rsidR="00392C62" w:rsidRPr="00392C62" w:rsidTr="005206A9">
        <w:trPr>
          <w:trHeight w:val="69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2C62" w:rsidRPr="00D2604C" w:rsidRDefault="00392C62" w:rsidP="00C655C6">
            <w:pPr>
              <w:snapToGrid w:val="0"/>
              <w:spacing w:after="0" w:line="240" w:lineRule="auto"/>
              <w:jc w:val="center"/>
              <w:rPr>
                <w:rStyle w:val="a7"/>
                <w:rFonts w:ascii="Arial" w:hAnsi="Arial" w:cs="Arial"/>
                <w:b w:val="0"/>
                <w:sz w:val="16"/>
                <w:szCs w:val="16"/>
              </w:rPr>
            </w:pPr>
            <w:r w:rsidRPr="00D2604C">
              <w:rPr>
                <w:rStyle w:val="a7"/>
                <w:rFonts w:ascii="Arial" w:hAnsi="Arial" w:cs="Arial"/>
                <w:b w:val="0"/>
                <w:sz w:val="16"/>
                <w:szCs w:val="16"/>
              </w:rPr>
              <w:t>светильник не реагирует на команды с пульта ДУ, либо сильно снизилась дистанция управления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62" w:rsidRPr="00D2604C" w:rsidRDefault="00392C62" w:rsidP="00C655C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Style w:val="a7"/>
                <w:rFonts w:ascii="Arial" w:hAnsi="Arial" w:cs="Arial"/>
                <w:b w:val="0"/>
                <w:sz w:val="16"/>
                <w:szCs w:val="16"/>
              </w:rPr>
            </w:pPr>
            <w:r w:rsidRPr="00D2604C">
              <w:rPr>
                <w:rStyle w:val="a7"/>
                <w:rFonts w:ascii="Arial" w:hAnsi="Arial" w:cs="Arial"/>
                <w:b w:val="0"/>
                <w:sz w:val="16"/>
                <w:szCs w:val="16"/>
              </w:rPr>
              <w:t>Слишком большое расстояние или преграда на пути передачи сигнала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C62" w:rsidRPr="00D2604C" w:rsidRDefault="00392C62" w:rsidP="00C655C6">
            <w:pPr>
              <w:suppressAutoHyphens/>
              <w:snapToGrid w:val="0"/>
              <w:spacing w:after="0" w:line="240" w:lineRule="auto"/>
              <w:jc w:val="center"/>
              <w:rPr>
                <w:rStyle w:val="a7"/>
                <w:rFonts w:ascii="Arial" w:hAnsi="Arial" w:cs="Arial"/>
                <w:b w:val="0"/>
                <w:sz w:val="16"/>
                <w:szCs w:val="16"/>
              </w:rPr>
            </w:pPr>
            <w:r w:rsidRPr="00D2604C">
              <w:rPr>
                <w:rStyle w:val="a7"/>
                <w:rFonts w:ascii="Arial" w:hAnsi="Arial" w:cs="Arial"/>
                <w:b w:val="0"/>
                <w:sz w:val="16"/>
                <w:szCs w:val="16"/>
              </w:rPr>
              <w:t>Сократите расстояние до светильника, либо устраните преграду</w:t>
            </w:r>
          </w:p>
        </w:tc>
      </w:tr>
      <w:tr w:rsidR="00392C62" w:rsidRPr="00392C62" w:rsidTr="00D2604C">
        <w:trPr>
          <w:trHeight w:val="40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C62" w:rsidRPr="00D2604C" w:rsidRDefault="00392C62" w:rsidP="00C655C6">
            <w:pPr>
              <w:snapToGrid w:val="0"/>
              <w:spacing w:after="0" w:line="240" w:lineRule="auto"/>
              <w:jc w:val="center"/>
              <w:rPr>
                <w:rStyle w:val="a7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62" w:rsidRPr="00D2604C" w:rsidRDefault="00392C62" w:rsidP="00C655C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Style w:val="a7"/>
                <w:rFonts w:ascii="Arial" w:hAnsi="Arial" w:cs="Arial"/>
                <w:b w:val="0"/>
                <w:sz w:val="16"/>
                <w:szCs w:val="16"/>
              </w:rPr>
            </w:pPr>
            <w:r w:rsidRPr="00D2604C">
              <w:rPr>
                <w:rStyle w:val="a7"/>
                <w:rFonts w:ascii="Arial" w:hAnsi="Arial" w:cs="Arial"/>
                <w:b w:val="0"/>
                <w:sz w:val="16"/>
                <w:szCs w:val="16"/>
              </w:rPr>
              <w:t xml:space="preserve">Низкий заряд батареи на </w:t>
            </w:r>
            <w:r w:rsidR="00D2604C">
              <w:rPr>
                <w:rStyle w:val="a7"/>
                <w:rFonts w:ascii="Arial" w:hAnsi="Arial" w:cs="Arial"/>
                <w:b w:val="0"/>
                <w:sz w:val="16"/>
                <w:szCs w:val="16"/>
              </w:rPr>
              <w:t>ПДУ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2C62" w:rsidRPr="00D2604C" w:rsidRDefault="00392C62" w:rsidP="00C655C6">
            <w:pPr>
              <w:suppressAutoHyphens/>
              <w:snapToGrid w:val="0"/>
              <w:spacing w:after="0" w:line="240" w:lineRule="auto"/>
              <w:jc w:val="center"/>
              <w:rPr>
                <w:rStyle w:val="a7"/>
                <w:rFonts w:ascii="Arial" w:hAnsi="Arial" w:cs="Arial"/>
                <w:b w:val="0"/>
                <w:sz w:val="16"/>
                <w:szCs w:val="16"/>
              </w:rPr>
            </w:pPr>
            <w:r w:rsidRPr="00D2604C">
              <w:rPr>
                <w:rStyle w:val="a7"/>
                <w:rFonts w:ascii="Arial" w:hAnsi="Arial" w:cs="Arial"/>
                <w:b w:val="0"/>
                <w:sz w:val="16"/>
                <w:szCs w:val="16"/>
              </w:rPr>
              <w:t>Замените батаре</w:t>
            </w:r>
            <w:r w:rsidR="00D2604C">
              <w:rPr>
                <w:rStyle w:val="a7"/>
                <w:rFonts w:ascii="Arial" w:hAnsi="Arial" w:cs="Arial"/>
                <w:b w:val="0"/>
                <w:sz w:val="16"/>
                <w:szCs w:val="16"/>
              </w:rPr>
              <w:t>йки в П</w:t>
            </w:r>
            <w:r w:rsidRPr="00D2604C">
              <w:rPr>
                <w:rStyle w:val="a7"/>
                <w:rFonts w:ascii="Arial" w:hAnsi="Arial" w:cs="Arial"/>
                <w:b w:val="0"/>
                <w:sz w:val="16"/>
                <w:szCs w:val="16"/>
              </w:rPr>
              <w:t>ДУ</w:t>
            </w:r>
          </w:p>
        </w:tc>
      </w:tr>
    </w:tbl>
    <w:p w:rsidR="00C9455F" w:rsidRPr="00392C62" w:rsidRDefault="00C9455F" w:rsidP="00C655C6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392C62">
        <w:rPr>
          <w:rFonts w:ascii="Arial" w:hAnsi="Arial" w:cs="Arial"/>
          <w:b/>
          <w:sz w:val="16"/>
          <w:szCs w:val="16"/>
        </w:rPr>
        <w:t>Хранение</w:t>
      </w:r>
    </w:p>
    <w:p w:rsidR="00C9455F" w:rsidRPr="00392C62" w:rsidRDefault="00C9455F" w:rsidP="00C655C6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392C62">
        <w:rPr>
          <w:rFonts w:ascii="Arial" w:hAnsi="Arial" w:cs="Arial"/>
          <w:sz w:val="16"/>
          <w:szCs w:val="16"/>
        </w:rPr>
        <w:t>Устройство в упаковке хранится в картонных коробках, в ящиках или на стеллажах в сухих и отапливаемых помещениях.</w:t>
      </w:r>
    </w:p>
    <w:p w:rsidR="00C9455F" w:rsidRPr="00392C62" w:rsidRDefault="00C9455F" w:rsidP="00C655C6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392C62">
        <w:rPr>
          <w:rFonts w:ascii="Arial" w:hAnsi="Arial" w:cs="Arial"/>
          <w:b/>
          <w:sz w:val="16"/>
          <w:szCs w:val="16"/>
        </w:rPr>
        <w:t>Транспортировка</w:t>
      </w:r>
    </w:p>
    <w:p w:rsidR="00C9455F" w:rsidRPr="00392C62" w:rsidRDefault="00C9455F" w:rsidP="00C655C6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392C62">
        <w:rPr>
          <w:rFonts w:ascii="Arial" w:hAnsi="Arial" w:cs="Arial"/>
          <w:sz w:val="16"/>
          <w:szCs w:val="16"/>
        </w:rPr>
        <w:t xml:space="preserve">Товар в упаковке пригоден для транспортировки </w:t>
      </w:r>
      <w:r w:rsidR="00D2604C">
        <w:rPr>
          <w:rFonts w:ascii="Arial" w:hAnsi="Arial" w:cs="Arial"/>
          <w:sz w:val="16"/>
          <w:szCs w:val="16"/>
        </w:rPr>
        <w:t xml:space="preserve">всеми видами </w:t>
      </w:r>
      <w:r w:rsidRPr="00392C62">
        <w:rPr>
          <w:rFonts w:ascii="Arial" w:hAnsi="Arial" w:cs="Arial"/>
          <w:sz w:val="16"/>
          <w:szCs w:val="16"/>
        </w:rPr>
        <w:t xml:space="preserve"> транспорт</w:t>
      </w:r>
      <w:r w:rsidR="00D2604C">
        <w:rPr>
          <w:rFonts w:ascii="Arial" w:hAnsi="Arial" w:cs="Arial"/>
          <w:sz w:val="16"/>
          <w:szCs w:val="16"/>
        </w:rPr>
        <w:t>а</w:t>
      </w:r>
      <w:r w:rsidRPr="00392C62">
        <w:rPr>
          <w:rFonts w:ascii="Arial" w:hAnsi="Arial" w:cs="Arial"/>
          <w:sz w:val="16"/>
          <w:szCs w:val="16"/>
        </w:rPr>
        <w:t>.</w:t>
      </w:r>
    </w:p>
    <w:p w:rsidR="00C9455F" w:rsidRPr="00392C62" w:rsidRDefault="00C9455F" w:rsidP="00C655C6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392C62">
        <w:rPr>
          <w:rFonts w:ascii="Arial" w:hAnsi="Arial" w:cs="Arial"/>
          <w:b/>
          <w:sz w:val="16"/>
          <w:szCs w:val="16"/>
        </w:rPr>
        <w:t>Утилизация</w:t>
      </w:r>
    </w:p>
    <w:p w:rsidR="00C9455F" w:rsidRPr="00392C62" w:rsidRDefault="00C9455F" w:rsidP="00C655C6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392C62">
        <w:rPr>
          <w:rFonts w:ascii="Arial" w:hAnsi="Arial" w:cs="Arial"/>
          <w:sz w:val="16"/>
          <w:szCs w:val="16"/>
        </w:rPr>
        <w:t>Товар утилизируется в соответствии с правилами утилизации бытовой электронной техники.</w:t>
      </w:r>
    </w:p>
    <w:p w:rsidR="00C9455F" w:rsidRPr="00392C62" w:rsidRDefault="00C9455F" w:rsidP="00C655C6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392C62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C9455F" w:rsidRPr="00392C62" w:rsidRDefault="00C9455F" w:rsidP="00C655C6">
      <w:p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92C62">
        <w:rPr>
          <w:rFonts w:ascii="Arial" w:hAnsi="Arial" w:cs="Arial"/>
          <w:sz w:val="16"/>
          <w:szCs w:val="16"/>
        </w:rPr>
        <w:t>Сделано в Китае. Информация об изготовителе нанесена на индивидуальную упаковку. Дата изготовления указана на корпусе прибора  в формате ММ</w:t>
      </w:r>
      <w:proofErr w:type="gramStart"/>
      <w:r w:rsidRPr="00392C62">
        <w:rPr>
          <w:rFonts w:ascii="Arial" w:hAnsi="Arial" w:cs="Arial"/>
          <w:sz w:val="16"/>
          <w:szCs w:val="16"/>
        </w:rPr>
        <w:t>.Г</w:t>
      </w:r>
      <w:proofErr w:type="gramEnd"/>
      <w:r w:rsidRPr="00392C62">
        <w:rPr>
          <w:rFonts w:ascii="Arial" w:hAnsi="Arial" w:cs="Arial"/>
          <w:sz w:val="16"/>
          <w:szCs w:val="16"/>
        </w:rPr>
        <w:t>ГГГ, где ММ – месяц изготовления, ГГГГ – год изготовления.</w:t>
      </w:r>
    </w:p>
    <w:p w:rsidR="00C9455F" w:rsidRPr="00392C62" w:rsidRDefault="00C9455F" w:rsidP="00C655C6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392C62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C9455F" w:rsidRPr="00392C62" w:rsidRDefault="00C9455F" w:rsidP="00C655C6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2C62">
        <w:rPr>
          <w:rFonts w:ascii="Arial" w:hAnsi="Arial" w:cs="Arial"/>
          <w:sz w:val="16"/>
          <w:szCs w:val="16"/>
        </w:rPr>
        <w:t>Гарантия на товар составляет 1 год (12 месяцев) со дня продажи.</w:t>
      </w:r>
    </w:p>
    <w:p w:rsidR="00C9455F" w:rsidRPr="00392C62" w:rsidRDefault="00C9455F" w:rsidP="00C655C6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2C62">
        <w:rPr>
          <w:rFonts w:ascii="Arial" w:hAnsi="Arial" w:cs="Arial"/>
          <w:sz w:val="16"/>
          <w:szCs w:val="16"/>
        </w:rPr>
        <w:t>Замене подлежит продукция ТМ «</w:t>
      </w:r>
      <w:r w:rsidRPr="00392C62">
        <w:rPr>
          <w:rFonts w:ascii="Arial" w:hAnsi="Arial" w:cs="Arial"/>
          <w:sz w:val="16"/>
          <w:szCs w:val="16"/>
          <w:lang w:val="en-US"/>
        </w:rPr>
        <w:t>FERON</w:t>
      </w:r>
      <w:r w:rsidRPr="00392C62">
        <w:rPr>
          <w:rFonts w:ascii="Arial" w:hAnsi="Arial" w:cs="Arial"/>
          <w:sz w:val="16"/>
          <w:szCs w:val="16"/>
        </w:rPr>
        <w:t>», не имеющая видимых механических повреждений и следов вскрытия корпуса.</w:t>
      </w:r>
    </w:p>
    <w:p w:rsidR="00C9455F" w:rsidRPr="00392C62" w:rsidRDefault="00C9455F" w:rsidP="00C655C6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2C62">
        <w:rPr>
          <w:rFonts w:ascii="Arial" w:hAnsi="Arial" w:cs="Arial"/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C9455F" w:rsidRPr="00392C62" w:rsidRDefault="00C9455F" w:rsidP="00C655C6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2C62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хранения.</w:t>
      </w:r>
    </w:p>
    <w:p w:rsidR="00C9455F" w:rsidRPr="00392C62" w:rsidRDefault="00C9455F" w:rsidP="00C655C6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2C62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630AF6" w:rsidRPr="00A73125" w:rsidRDefault="00C9455F" w:rsidP="00C9455F">
      <w:pPr>
        <w:pStyle w:val="a3"/>
        <w:spacing w:after="0" w:line="216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005BBA">
        <w:rPr>
          <w:noProof/>
          <w:sz w:val="18"/>
          <w:szCs w:val="18"/>
        </w:rPr>
        <w:drawing>
          <wp:inline distT="0" distB="0" distL="0" distR="0">
            <wp:extent cx="250221" cy="24411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36" cy="24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BBA">
        <w:rPr>
          <w:noProof/>
          <w:sz w:val="18"/>
          <w:szCs w:val="18"/>
        </w:rPr>
        <w:drawing>
          <wp:inline distT="0" distB="0" distL="0" distR="0">
            <wp:extent cx="266700" cy="269259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37" cy="28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0AF6" w:rsidRPr="00A73125" w:rsidSect="005D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4BE7"/>
    <w:multiLevelType w:val="hybridMultilevel"/>
    <w:tmpl w:val="314CA886"/>
    <w:lvl w:ilvl="0" w:tplc="B77215B6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2449DB"/>
    <w:multiLevelType w:val="hybridMultilevel"/>
    <w:tmpl w:val="8ECED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D349E"/>
    <w:multiLevelType w:val="hybridMultilevel"/>
    <w:tmpl w:val="9EACC278"/>
    <w:lvl w:ilvl="0" w:tplc="3F4E019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85502"/>
    <w:multiLevelType w:val="hybridMultilevel"/>
    <w:tmpl w:val="D866698A"/>
    <w:lvl w:ilvl="0" w:tplc="6C0A294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153E5E"/>
    <w:multiLevelType w:val="hybridMultilevel"/>
    <w:tmpl w:val="961AFB00"/>
    <w:lvl w:ilvl="0" w:tplc="5A921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B2022"/>
    <w:multiLevelType w:val="hybridMultilevel"/>
    <w:tmpl w:val="027A5D68"/>
    <w:lvl w:ilvl="0" w:tplc="3F4E0196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E839DB"/>
    <w:multiLevelType w:val="hybridMultilevel"/>
    <w:tmpl w:val="A69AFE8C"/>
    <w:lvl w:ilvl="0" w:tplc="76702BA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95270"/>
    <w:multiLevelType w:val="hybridMultilevel"/>
    <w:tmpl w:val="D16A70E0"/>
    <w:lvl w:ilvl="0" w:tplc="F58A41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B5A47"/>
    <w:multiLevelType w:val="hybridMultilevel"/>
    <w:tmpl w:val="4BF08666"/>
    <w:lvl w:ilvl="0" w:tplc="A3CAE682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4F4FB0"/>
    <w:multiLevelType w:val="hybridMultilevel"/>
    <w:tmpl w:val="A4F85690"/>
    <w:lvl w:ilvl="0" w:tplc="F2C6288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C26D62"/>
    <w:multiLevelType w:val="hybridMultilevel"/>
    <w:tmpl w:val="39CEE53C"/>
    <w:lvl w:ilvl="0" w:tplc="95F0B8D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533D2E"/>
    <w:multiLevelType w:val="hybridMultilevel"/>
    <w:tmpl w:val="B6B27984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450419"/>
    <w:multiLevelType w:val="hybridMultilevel"/>
    <w:tmpl w:val="AF74A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8B6CB9"/>
    <w:multiLevelType w:val="hybridMultilevel"/>
    <w:tmpl w:val="9A482F3C"/>
    <w:lvl w:ilvl="0" w:tplc="13AAB6F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0448E2"/>
    <w:multiLevelType w:val="hybridMultilevel"/>
    <w:tmpl w:val="946EAA9A"/>
    <w:lvl w:ilvl="0" w:tplc="C7849C3A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77106929"/>
    <w:multiLevelType w:val="hybridMultilevel"/>
    <w:tmpl w:val="209EA1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3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15"/>
  </w:num>
  <w:num w:numId="11">
    <w:abstractNumId w:val="6"/>
  </w:num>
  <w:num w:numId="12">
    <w:abstractNumId w:val="8"/>
  </w:num>
  <w:num w:numId="13">
    <w:abstractNumId w:val="10"/>
  </w:num>
  <w:num w:numId="14">
    <w:abstractNumId w:val="14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9AE"/>
    <w:rsid w:val="000872D5"/>
    <w:rsid w:val="00093245"/>
    <w:rsid w:val="00170F77"/>
    <w:rsid w:val="001824E9"/>
    <w:rsid w:val="00265C36"/>
    <w:rsid w:val="002B289D"/>
    <w:rsid w:val="002C7D65"/>
    <w:rsid w:val="003052BA"/>
    <w:rsid w:val="0034627A"/>
    <w:rsid w:val="003735F0"/>
    <w:rsid w:val="00392C62"/>
    <w:rsid w:val="003A6207"/>
    <w:rsid w:val="003B0999"/>
    <w:rsid w:val="003D6B98"/>
    <w:rsid w:val="00436CB7"/>
    <w:rsid w:val="00513652"/>
    <w:rsid w:val="005206A9"/>
    <w:rsid w:val="00560999"/>
    <w:rsid w:val="005D689F"/>
    <w:rsid w:val="00611E64"/>
    <w:rsid w:val="00630AF6"/>
    <w:rsid w:val="00743439"/>
    <w:rsid w:val="007E0F4F"/>
    <w:rsid w:val="00A10C50"/>
    <w:rsid w:val="00A73125"/>
    <w:rsid w:val="00AC2546"/>
    <w:rsid w:val="00B52B8A"/>
    <w:rsid w:val="00C01647"/>
    <w:rsid w:val="00C655C6"/>
    <w:rsid w:val="00C9455F"/>
    <w:rsid w:val="00CB27F2"/>
    <w:rsid w:val="00CC43E4"/>
    <w:rsid w:val="00D2604C"/>
    <w:rsid w:val="00DF0A26"/>
    <w:rsid w:val="00E8479A"/>
    <w:rsid w:val="00EA6F7B"/>
    <w:rsid w:val="00ED69AE"/>
    <w:rsid w:val="00F41BB4"/>
    <w:rsid w:val="00F7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9AE"/>
    <w:pPr>
      <w:ind w:left="720"/>
      <w:contextualSpacing/>
    </w:pPr>
  </w:style>
  <w:style w:type="table" w:styleId="a4">
    <w:name w:val="Table Grid"/>
    <w:basedOn w:val="a1"/>
    <w:uiPriority w:val="59"/>
    <w:rsid w:val="00182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27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932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9AE"/>
    <w:pPr>
      <w:ind w:left="720"/>
      <w:contextualSpacing/>
    </w:pPr>
  </w:style>
  <w:style w:type="table" w:styleId="a4">
    <w:name w:val="Table Grid"/>
    <w:basedOn w:val="a1"/>
    <w:uiPriority w:val="59"/>
    <w:rsid w:val="001824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DF345-221B-4893-96E8-340CE588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Ekaterina</cp:lastModifiedBy>
  <cp:revision>6</cp:revision>
  <dcterms:created xsi:type="dcterms:W3CDTF">2017-10-10T10:59:00Z</dcterms:created>
  <dcterms:modified xsi:type="dcterms:W3CDTF">2017-10-10T11:45:00Z</dcterms:modified>
</cp:coreProperties>
</file>