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87419A" w:rsidRDefault="00884F28" w:rsidP="0087419A">
      <w:pPr>
        <w:ind w:left="360"/>
        <w:jc w:val="center"/>
        <w:rPr>
          <w:rFonts w:ascii="Arial" w:hAnsi="Arial" w:cs="Arial"/>
          <w:b/>
          <w:caps/>
          <w:sz w:val="16"/>
          <w:szCs w:val="16"/>
        </w:rPr>
      </w:pPr>
      <w:r w:rsidRPr="0087419A">
        <w:rPr>
          <w:rFonts w:ascii="Arial" w:hAnsi="Arial" w:cs="Arial"/>
          <w:b/>
          <w:caps/>
          <w:sz w:val="16"/>
          <w:szCs w:val="16"/>
        </w:rPr>
        <w:t>Источники света: лампы светодиодные, ТМ «</w:t>
      </w:r>
      <w:r w:rsidRPr="0087419A">
        <w:rPr>
          <w:rFonts w:ascii="Arial" w:hAnsi="Arial" w:cs="Arial"/>
          <w:b/>
          <w:caps/>
          <w:sz w:val="16"/>
          <w:szCs w:val="16"/>
          <w:lang w:val="en-US"/>
        </w:rPr>
        <w:t>FERON</w:t>
      </w:r>
      <w:r w:rsidRPr="0087419A">
        <w:rPr>
          <w:rFonts w:ascii="Arial" w:hAnsi="Arial" w:cs="Arial"/>
          <w:b/>
          <w:caps/>
          <w:sz w:val="16"/>
          <w:szCs w:val="16"/>
        </w:rPr>
        <w:t xml:space="preserve">» серии </w:t>
      </w:r>
      <w:r w:rsidRPr="0087419A">
        <w:rPr>
          <w:rFonts w:ascii="Arial" w:hAnsi="Arial" w:cs="Arial"/>
          <w:b/>
          <w:caps/>
          <w:sz w:val="16"/>
          <w:szCs w:val="16"/>
          <w:lang w:val="en-US"/>
        </w:rPr>
        <w:t>LB</w:t>
      </w:r>
    </w:p>
    <w:p w:rsidR="0087419A" w:rsidRPr="0087419A" w:rsidRDefault="0087419A" w:rsidP="0087419A">
      <w:pPr>
        <w:ind w:left="360"/>
        <w:jc w:val="center"/>
        <w:rPr>
          <w:rFonts w:ascii="Arial" w:hAnsi="Arial" w:cs="Arial"/>
          <w:b/>
          <w:caps/>
          <w:sz w:val="16"/>
          <w:szCs w:val="16"/>
        </w:rPr>
      </w:pPr>
      <w:r w:rsidRPr="0087419A">
        <w:rPr>
          <w:rFonts w:ascii="Arial" w:hAnsi="Arial" w:cs="Arial"/>
          <w:b/>
          <w:caps/>
          <w:sz w:val="16"/>
          <w:szCs w:val="16"/>
        </w:rPr>
        <w:t xml:space="preserve">Модель: </w:t>
      </w:r>
      <w:r w:rsidRPr="0087419A">
        <w:rPr>
          <w:rFonts w:ascii="Arial" w:hAnsi="Arial" w:cs="Arial"/>
          <w:b/>
          <w:caps/>
          <w:sz w:val="16"/>
          <w:szCs w:val="16"/>
          <w:lang w:val="en-US"/>
        </w:rPr>
        <w:t>LB</w:t>
      </w:r>
      <w:r w:rsidRPr="0087419A">
        <w:rPr>
          <w:rFonts w:ascii="Arial" w:hAnsi="Arial" w:cs="Arial"/>
          <w:b/>
          <w:caps/>
          <w:sz w:val="16"/>
          <w:szCs w:val="16"/>
        </w:rPr>
        <w:t>-214</w:t>
      </w:r>
    </w:p>
    <w:p w:rsidR="00FA32B8" w:rsidRPr="0087419A" w:rsidRDefault="00B7229E" w:rsidP="0087419A">
      <w:pPr>
        <w:ind w:left="360"/>
        <w:jc w:val="center"/>
        <w:rPr>
          <w:rFonts w:ascii="Arial" w:hAnsi="Arial" w:cs="Arial"/>
          <w:b/>
          <w:sz w:val="16"/>
          <w:szCs w:val="16"/>
        </w:rPr>
      </w:pPr>
      <w:r w:rsidRPr="0087419A">
        <w:rPr>
          <w:rFonts w:ascii="Arial" w:hAnsi="Arial" w:cs="Arial"/>
          <w:b/>
          <w:sz w:val="16"/>
          <w:szCs w:val="16"/>
        </w:rPr>
        <w:t>Инструкция по эксплуатации</w:t>
      </w:r>
      <w:r w:rsidR="0087419A" w:rsidRPr="0087419A">
        <w:rPr>
          <w:rFonts w:ascii="Arial" w:hAnsi="Arial" w:cs="Arial"/>
          <w:b/>
          <w:sz w:val="16"/>
          <w:szCs w:val="16"/>
        </w:rPr>
        <w:t xml:space="preserve"> и технический паспорт</w:t>
      </w:r>
    </w:p>
    <w:p w:rsidR="00CE487E" w:rsidRPr="0087419A" w:rsidRDefault="000D147B" w:rsidP="0087419A">
      <w:pPr>
        <w:numPr>
          <w:ilvl w:val="0"/>
          <w:numId w:val="4"/>
        </w:numPr>
        <w:ind w:left="357" w:hanging="357"/>
        <w:rPr>
          <w:rFonts w:ascii="Arial" w:hAnsi="Arial" w:cs="Arial"/>
          <w:b/>
          <w:sz w:val="16"/>
          <w:szCs w:val="16"/>
        </w:rPr>
      </w:pPr>
      <w:r w:rsidRPr="0087419A">
        <w:rPr>
          <w:rFonts w:ascii="Arial" w:hAnsi="Arial" w:cs="Arial"/>
          <w:b/>
          <w:sz w:val="16"/>
          <w:szCs w:val="16"/>
        </w:rPr>
        <w:t>Общее описание</w:t>
      </w:r>
    </w:p>
    <w:p w:rsidR="0087419A" w:rsidRPr="0087419A" w:rsidRDefault="00822296" w:rsidP="0087419A">
      <w:pPr>
        <w:pStyle w:val="a6"/>
        <w:numPr>
          <w:ilvl w:val="0"/>
          <w:numId w:val="12"/>
        </w:numPr>
        <w:ind w:left="357" w:hanging="357"/>
        <w:jc w:val="both"/>
        <w:rPr>
          <w:rFonts w:ascii="Arial" w:hAnsi="Arial" w:cs="Arial"/>
          <w:sz w:val="16"/>
          <w:szCs w:val="16"/>
        </w:rPr>
      </w:pPr>
      <w:r w:rsidRPr="0087419A">
        <w:rPr>
          <w:rFonts w:ascii="Arial" w:hAnsi="Arial" w:cs="Arial"/>
          <w:sz w:val="16"/>
          <w:szCs w:val="16"/>
        </w:rPr>
        <w:t xml:space="preserve">Светодиодная лампа </w:t>
      </w:r>
      <w:r w:rsidRPr="0087419A">
        <w:rPr>
          <w:rFonts w:ascii="Arial" w:hAnsi="Arial" w:cs="Arial"/>
          <w:sz w:val="16"/>
          <w:szCs w:val="16"/>
          <w:lang w:val="en-US"/>
        </w:rPr>
        <w:t>LB</w:t>
      </w:r>
      <w:r w:rsidR="00DA2E92" w:rsidRPr="0087419A">
        <w:rPr>
          <w:rFonts w:ascii="Arial" w:hAnsi="Arial" w:cs="Arial"/>
          <w:sz w:val="16"/>
          <w:szCs w:val="16"/>
        </w:rPr>
        <w:t>-</w:t>
      </w:r>
      <w:r w:rsidRPr="0087419A">
        <w:rPr>
          <w:rFonts w:ascii="Arial" w:hAnsi="Arial" w:cs="Arial"/>
          <w:sz w:val="16"/>
          <w:szCs w:val="16"/>
        </w:rPr>
        <w:t>21</w:t>
      </w:r>
      <w:r w:rsidR="0087419A">
        <w:rPr>
          <w:rFonts w:ascii="Arial" w:hAnsi="Arial" w:cs="Arial"/>
          <w:sz w:val="16"/>
          <w:szCs w:val="16"/>
        </w:rPr>
        <w:t>4</w:t>
      </w:r>
      <w:r w:rsidRPr="0087419A">
        <w:rPr>
          <w:rFonts w:ascii="Arial" w:hAnsi="Arial" w:cs="Arial"/>
          <w:sz w:val="16"/>
          <w:szCs w:val="16"/>
        </w:rPr>
        <w:t xml:space="preserve"> является </w:t>
      </w:r>
      <w:r w:rsidR="000D147B" w:rsidRPr="0087419A">
        <w:rPr>
          <w:rFonts w:ascii="Arial" w:hAnsi="Arial" w:cs="Arial"/>
          <w:sz w:val="16"/>
          <w:szCs w:val="16"/>
        </w:rPr>
        <w:t xml:space="preserve">энергосберегающим </w:t>
      </w:r>
      <w:r w:rsidRPr="0087419A">
        <w:rPr>
          <w:rFonts w:ascii="Arial" w:hAnsi="Arial" w:cs="Arial"/>
          <w:sz w:val="16"/>
          <w:szCs w:val="16"/>
        </w:rPr>
        <w:t>аналогом линейной люминесцентной лампы</w:t>
      </w:r>
      <w:r w:rsidR="000D147B" w:rsidRPr="0087419A">
        <w:rPr>
          <w:rFonts w:ascii="Arial" w:hAnsi="Arial" w:cs="Arial"/>
          <w:sz w:val="16"/>
          <w:szCs w:val="16"/>
        </w:rPr>
        <w:t xml:space="preserve"> с цоколем </w:t>
      </w:r>
      <w:r w:rsidR="000D147B" w:rsidRPr="0087419A">
        <w:rPr>
          <w:rFonts w:ascii="Arial" w:hAnsi="Arial" w:cs="Arial"/>
          <w:sz w:val="16"/>
          <w:szCs w:val="16"/>
          <w:lang w:val="en-US"/>
        </w:rPr>
        <w:t>G</w:t>
      </w:r>
      <w:r w:rsidR="000D147B" w:rsidRPr="0087419A">
        <w:rPr>
          <w:rFonts w:ascii="Arial" w:hAnsi="Arial" w:cs="Arial"/>
          <w:sz w:val="16"/>
          <w:szCs w:val="16"/>
        </w:rPr>
        <w:t>13</w:t>
      </w:r>
      <w:r w:rsidR="00505A89" w:rsidRPr="0087419A">
        <w:rPr>
          <w:rFonts w:ascii="Arial" w:hAnsi="Arial" w:cs="Arial"/>
          <w:sz w:val="16"/>
          <w:szCs w:val="16"/>
        </w:rPr>
        <w:t>, и позволяют экономить более 50% потребляемой электроэнергии (по сравнению с люминесцентными лампами)</w:t>
      </w:r>
      <w:r w:rsidRPr="0087419A">
        <w:rPr>
          <w:rFonts w:ascii="Arial" w:hAnsi="Arial" w:cs="Arial"/>
          <w:sz w:val="16"/>
          <w:szCs w:val="16"/>
        </w:rPr>
        <w:t xml:space="preserve">. </w:t>
      </w:r>
      <w:r w:rsidR="000D147B" w:rsidRPr="0087419A">
        <w:rPr>
          <w:rFonts w:ascii="Arial" w:hAnsi="Arial" w:cs="Arial"/>
          <w:sz w:val="16"/>
          <w:szCs w:val="16"/>
        </w:rPr>
        <w:t>Лампы</w:t>
      </w:r>
      <w:r w:rsidR="00505A89" w:rsidRPr="0087419A">
        <w:rPr>
          <w:rFonts w:ascii="Arial" w:hAnsi="Arial" w:cs="Arial"/>
          <w:sz w:val="16"/>
          <w:szCs w:val="16"/>
        </w:rPr>
        <w:t xml:space="preserve"> </w:t>
      </w:r>
      <w:r w:rsidR="0087419A" w:rsidRPr="0087419A">
        <w:rPr>
          <w:rFonts w:ascii="Arial" w:hAnsi="Arial" w:cs="Arial"/>
          <w:sz w:val="16"/>
          <w:szCs w:val="16"/>
        </w:rPr>
        <w:t>предназначены для подсветки витрин с мясной продукцией. Светодиодная лампа излучает специальный спектр розового цвета, подчеркивающий естественный цвет мясных продуктов, повышая их привлекательность на прилавках. Не подходит для общего освещения.</w:t>
      </w:r>
      <w:r w:rsidR="00505A89" w:rsidRPr="0087419A">
        <w:rPr>
          <w:rFonts w:ascii="Arial" w:hAnsi="Arial" w:cs="Arial"/>
          <w:sz w:val="16"/>
          <w:szCs w:val="16"/>
        </w:rPr>
        <w:t xml:space="preserve"> </w:t>
      </w:r>
    </w:p>
    <w:p w:rsidR="0087419A" w:rsidRPr="0087419A" w:rsidRDefault="00505A89" w:rsidP="0087419A">
      <w:pPr>
        <w:pStyle w:val="a6"/>
        <w:numPr>
          <w:ilvl w:val="0"/>
          <w:numId w:val="12"/>
        </w:numPr>
        <w:ind w:left="357" w:hanging="357"/>
        <w:jc w:val="both"/>
        <w:rPr>
          <w:rFonts w:ascii="Arial" w:hAnsi="Arial" w:cs="Arial"/>
          <w:sz w:val="16"/>
          <w:szCs w:val="16"/>
        </w:rPr>
      </w:pPr>
      <w:r w:rsidRPr="0087419A">
        <w:rPr>
          <w:rFonts w:ascii="Arial" w:hAnsi="Arial" w:cs="Arial"/>
          <w:sz w:val="16"/>
          <w:szCs w:val="16"/>
        </w:rPr>
        <w:t xml:space="preserve">Лампы предназначены для работы в сети переменного тока с номинальным напряжением 230В/50Гц. Качество электроэнергии должно соответствовать требованиям </w:t>
      </w:r>
      <w:hyperlink r:id="rId5" w:tgtFrame="_blank" w:history="1">
        <w:r w:rsidRPr="0087419A">
          <w:rPr>
            <w:rFonts w:ascii="Arial" w:hAnsi="Arial" w:cs="Arial"/>
            <w:sz w:val="16"/>
            <w:szCs w:val="16"/>
          </w:rPr>
          <w:t> ГОСТ Р 32144-2013</w:t>
        </w:r>
      </w:hyperlink>
      <w:r w:rsidRPr="0087419A">
        <w:rPr>
          <w:rFonts w:ascii="Arial" w:hAnsi="Arial" w:cs="Arial"/>
          <w:sz w:val="16"/>
          <w:szCs w:val="16"/>
        </w:rPr>
        <w:t>.</w:t>
      </w:r>
    </w:p>
    <w:p w:rsidR="0087419A" w:rsidRPr="0087419A" w:rsidRDefault="00505A89" w:rsidP="0087419A">
      <w:pPr>
        <w:pStyle w:val="a6"/>
        <w:numPr>
          <w:ilvl w:val="0"/>
          <w:numId w:val="12"/>
        </w:numPr>
        <w:ind w:left="357" w:hanging="357"/>
        <w:jc w:val="both"/>
        <w:rPr>
          <w:rFonts w:ascii="Arial" w:hAnsi="Arial" w:cs="Arial"/>
          <w:sz w:val="16"/>
          <w:szCs w:val="16"/>
        </w:rPr>
      </w:pPr>
      <w:r w:rsidRPr="0087419A">
        <w:rPr>
          <w:rFonts w:ascii="Arial" w:hAnsi="Arial" w:cs="Arial"/>
          <w:sz w:val="16"/>
          <w:szCs w:val="16"/>
        </w:rPr>
        <w:t>Светодиодные лампы ТМ «</w:t>
      </w:r>
      <w:r w:rsidRPr="0087419A">
        <w:rPr>
          <w:rFonts w:ascii="Arial" w:hAnsi="Arial" w:cs="Arial"/>
          <w:sz w:val="16"/>
          <w:szCs w:val="16"/>
          <w:lang w:val="en-US"/>
        </w:rPr>
        <w:t>FERON</w:t>
      </w:r>
      <w:r w:rsidRPr="0087419A">
        <w:rPr>
          <w:rFonts w:ascii="Arial" w:hAnsi="Arial" w:cs="Arial"/>
          <w:sz w:val="16"/>
          <w:szCs w:val="16"/>
        </w:rPr>
        <w:t xml:space="preserve">» оснащены встроенным </w:t>
      </w:r>
      <w:r w:rsidRPr="0087419A">
        <w:rPr>
          <w:rFonts w:ascii="Arial" w:hAnsi="Arial" w:cs="Arial"/>
          <w:sz w:val="16"/>
          <w:szCs w:val="16"/>
          <w:lang w:val="en-US"/>
        </w:rPr>
        <w:t>IC</w:t>
      </w:r>
      <w:r w:rsidRPr="0087419A">
        <w:rPr>
          <w:rFonts w:ascii="Arial" w:hAnsi="Arial" w:cs="Arial"/>
          <w:sz w:val="16"/>
          <w:szCs w:val="16"/>
        </w:rPr>
        <w:t xml:space="preserve"> драйвером светодиодов. </w:t>
      </w:r>
      <w:r w:rsidRPr="0087419A">
        <w:rPr>
          <w:rFonts w:ascii="Arial" w:hAnsi="Arial" w:cs="Arial"/>
          <w:sz w:val="16"/>
          <w:szCs w:val="16"/>
          <w:lang w:val="en-US"/>
        </w:rPr>
        <w:t>IC</w:t>
      </w:r>
      <w:r w:rsidRPr="0087419A">
        <w:rPr>
          <w:rFonts w:ascii="Arial" w:hAnsi="Arial" w:cs="Arial"/>
          <w:sz w:val="16"/>
          <w:szCs w:val="16"/>
        </w:rPr>
        <w:t xml:space="preserve"> драйвер светодиодов – понижающий преобразователь тока импульсного типа, обеспечивает повышенную надежность светодиодной лампы при работе в сетях с колебаниями сетевого напряжения и полное отсутствие вредных для здоровья пульсаций освещенности.</w:t>
      </w:r>
    </w:p>
    <w:p w:rsidR="0087419A" w:rsidRPr="0087419A" w:rsidRDefault="00505A89" w:rsidP="0087419A">
      <w:pPr>
        <w:pStyle w:val="a6"/>
        <w:numPr>
          <w:ilvl w:val="0"/>
          <w:numId w:val="12"/>
        </w:numPr>
        <w:ind w:left="357" w:hanging="357"/>
        <w:jc w:val="both"/>
        <w:rPr>
          <w:rFonts w:ascii="Arial" w:hAnsi="Arial" w:cs="Arial"/>
          <w:sz w:val="16"/>
          <w:szCs w:val="16"/>
        </w:rPr>
      </w:pPr>
      <w:r w:rsidRPr="0087419A">
        <w:rPr>
          <w:rFonts w:ascii="Arial" w:hAnsi="Arial" w:cs="Arial"/>
          <w:sz w:val="16"/>
          <w:szCs w:val="16"/>
        </w:rPr>
        <w:t xml:space="preserve">Лампа подключается к сети переменного тока и работает без ЭПРА или </w:t>
      </w:r>
      <w:proofErr w:type="spellStart"/>
      <w:r w:rsidRPr="0087419A">
        <w:rPr>
          <w:rFonts w:ascii="Arial" w:hAnsi="Arial" w:cs="Arial"/>
          <w:sz w:val="16"/>
          <w:szCs w:val="16"/>
        </w:rPr>
        <w:t>ЭмПРА</w:t>
      </w:r>
      <w:proofErr w:type="spellEnd"/>
      <w:r w:rsidRPr="0087419A">
        <w:rPr>
          <w:rFonts w:ascii="Arial" w:hAnsi="Arial" w:cs="Arial"/>
          <w:sz w:val="16"/>
          <w:szCs w:val="16"/>
        </w:rPr>
        <w:t xml:space="preserve">. </w:t>
      </w:r>
    </w:p>
    <w:p w:rsidR="00505A89" w:rsidRPr="0087419A" w:rsidRDefault="00505A89" w:rsidP="0087419A">
      <w:pPr>
        <w:pStyle w:val="a6"/>
        <w:numPr>
          <w:ilvl w:val="0"/>
          <w:numId w:val="12"/>
        </w:numPr>
        <w:ind w:left="357" w:hanging="357"/>
        <w:jc w:val="both"/>
        <w:rPr>
          <w:rFonts w:ascii="Arial" w:hAnsi="Arial" w:cs="Arial"/>
          <w:sz w:val="16"/>
          <w:szCs w:val="16"/>
        </w:rPr>
      </w:pPr>
      <w:r w:rsidRPr="0087419A">
        <w:rPr>
          <w:rFonts w:ascii="Arial" w:hAnsi="Arial" w:cs="Arial"/>
          <w:sz w:val="16"/>
          <w:szCs w:val="16"/>
        </w:rPr>
        <w:t>Светодиодные лампы не содержат ртуть и не требуют специальной утилизации.</w:t>
      </w:r>
    </w:p>
    <w:p w:rsidR="00E873F7" w:rsidRPr="0087419A" w:rsidRDefault="00E873F7" w:rsidP="0087419A">
      <w:pPr>
        <w:numPr>
          <w:ilvl w:val="0"/>
          <w:numId w:val="4"/>
        </w:numPr>
        <w:rPr>
          <w:rFonts w:ascii="Arial" w:hAnsi="Arial" w:cs="Arial"/>
          <w:b/>
          <w:sz w:val="16"/>
          <w:szCs w:val="16"/>
        </w:rPr>
      </w:pPr>
      <w:r w:rsidRPr="0087419A">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703"/>
        <w:gridCol w:w="776"/>
        <w:gridCol w:w="792"/>
        <w:gridCol w:w="792"/>
      </w:tblGrid>
      <w:tr w:rsidR="0087419A" w:rsidRPr="0087419A" w:rsidTr="009218A8">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Потребляемая мощность</w:t>
            </w:r>
          </w:p>
        </w:tc>
        <w:tc>
          <w:tcPr>
            <w:tcW w:w="0" w:type="auto"/>
            <w:vAlign w:val="center"/>
          </w:tcPr>
          <w:p w:rsidR="0087419A" w:rsidRPr="0087419A" w:rsidRDefault="0087419A" w:rsidP="0087419A">
            <w:pPr>
              <w:jc w:val="center"/>
              <w:rPr>
                <w:rFonts w:ascii="Arial" w:hAnsi="Arial" w:cs="Arial"/>
                <w:sz w:val="16"/>
                <w:szCs w:val="16"/>
              </w:rPr>
            </w:pPr>
            <w:r>
              <w:rPr>
                <w:rFonts w:ascii="Arial" w:hAnsi="Arial" w:cs="Arial"/>
                <w:sz w:val="16"/>
                <w:szCs w:val="16"/>
              </w:rPr>
              <w:t>9</w:t>
            </w:r>
            <w:r w:rsidRPr="0087419A">
              <w:rPr>
                <w:rFonts w:ascii="Arial" w:hAnsi="Arial" w:cs="Arial"/>
                <w:sz w:val="16"/>
                <w:szCs w:val="16"/>
              </w:rPr>
              <w:t>Вт</w:t>
            </w:r>
          </w:p>
        </w:tc>
        <w:tc>
          <w:tcPr>
            <w:tcW w:w="0" w:type="auto"/>
          </w:tcPr>
          <w:p w:rsidR="0087419A" w:rsidRPr="0087419A" w:rsidRDefault="0087419A" w:rsidP="0087419A">
            <w:pPr>
              <w:jc w:val="center"/>
              <w:rPr>
                <w:rFonts w:ascii="Arial" w:hAnsi="Arial" w:cs="Arial"/>
                <w:sz w:val="16"/>
                <w:szCs w:val="16"/>
              </w:rPr>
            </w:pPr>
            <w:r>
              <w:rPr>
                <w:rFonts w:ascii="Arial" w:hAnsi="Arial" w:cs="Arial"/>
                <w:sz w:val="16"/>
                <w:szCs w:val="16"/>
              </w:rPr>
              <w:t>12Вт</w:t>
            </w:r>
          </w:p>
        </w:tc>
        <w:tc>
          <w:tcPr>
            <w:tcW w:w="0" w:type="auto"/>
            <w:vAlign w:val="center"/>
          </w:tcPr>
          <w:p w:rsidR="0087419A" w:rsidRPr="0087419A" w:rsidRDefault="0087419A" w:rsidP="0087419A">
            <w:pPr>
              <w:jc w:val="center"/>
              <w:rPr>
                <w:rFonts w:ascii="Arial" w:hAnsi="Arial" w:cs="Arial"/>
                <w:sz w:val="16"/>
                <w:szCs w:val="16"/>
              </w:rPr>
            </w:pPr>
            <w:r w:rsidRPr="0087419A">
              <w:rPr>
                <w:rFonts w:ascii="Arial" w:hAnsi="Arial" w:cs="Arial"/>
                <w:sz w:val="16"/>
                <w:szCs w:val="16"/>
              </w:rPr>
              <w:t>18Вт</w:t>
            </w:r>
          </w:p>
        </w:tc>
        <w:tc>
          <w:tcPr>
            <w:tcW w:w="0" w:type="auto"/>
          </w:tcPr>
          <w:p w:rsidR="0087419A" w:rsidRPr="0087419A" w:rsidRDefault="0087419A" w:rsidP="0087419A">
            <w:pPr>
              <w:jc w:val="center"/>
              <w:rPr>
                <w:rFonts w:ascii="Arial" w:hAnsi="Arial" w:cs="Arial"/>
                <w:sz w:val="16"/>
                <w:szCs w:val="16"/>
              </w:rPr>
            </w:pPr>
            <w:r w:rsidRPr="0087419A">
              <w:rPr>
                <w:rFonts w:ascii="Arial" w:hAnsi="Arial" w:cs="Arial"/>
                <w:sz w:val="16"/>
                <w:szCs w:val="16"/>
              </w:rPr>
              <w:t>24Вт</w:t>
            </w:r>
          </w:p>
        </w:tc>
      </w:tr>
      <w:tr w:rsidR="0087419A" w:rsidRPr="0087419A" w:rsidTr="009218A8">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Аналог люминесцентной лампы Т8</w:t>
            </w:r>
          </w:p>
        </w:tc>
        <w:tc>
          <w:tcPr>
            <w:tcW w:w="0" w:type="auto"/>
            <w:vAlign w:val="center"/>
          </w:tcPr>
          <w:p w:rsidR="0087419A" w:rsidRPr="0087419A" w:rsidRDefault="0087419A" w:rsidP="0087419A">
            <w:pPr>
              <w:jc w:val="center"/>
              <w:rPr>
                <w:rFonts w:ascii="Arial" w:hAnsi="Arial" w:cs="Arial"/>
                <w:sz w:val="16"/>
                <w:szCs w:val="16"/>
              </w:rPr>
            </w:pPr>
            <w:r w:rsidRPr="0087419A">
              <w:rPr>
                <w:rFonts w:ascii="Arial" w:hAnsi="Arial" w:cs="Arial"/>
                <w:sz w:val="16"/>
                <w:szCs w:val="16"/>
              </w:rPr>
              <w:t>18Вт</w:t>
            </w:r>
          </w:p>
        </w:tc>
        <w:tc>
          <w:tcPr>
            <w:tcW w:w="0" w:type="auto"/>
          </w:tcPr>
          <w:p w:rsidR="0087419A" w:rsidRPr="0087419A" w:rsidRDefault="000136D5" w:rsidP="0087419A">
            <w:pPr>
              <w:jc w:val="center"/>
              <w:rPr>
                <w:rFonts w:ascii="Arial" w:hAnsi="Arial" w:cs="Arial"/>
                <w:sz w:val="16"/>
                <w:szCs w:val="16"/>
              </w:rPr>
            </w:pPr>
            <w:r>
              <w:rPr>
                <w:rFonts w:ascii="Arial" w:hAnsi="Arial" w:cs="Arial"/>
                <w:sz w:val="16"/>
                <w:szCs w:val="16"/>
              </w:rPr>
              <w:t>24Вт</w:t>
            </w:r>
          </w:p>
        </w:tc>
        <w:tc>
          <w:tcPr>
            <w:tcW w:w="0" w:type="auto"/>
            <w:vAlign w:val="center"/>
          </w:tcPr>
          <w:p w:rsidR="0087419A" w:rsidRPr="0087419A" w:rsidRDefault="0087419A" w:rsidP="0087419A">
            <w:pPr>
              <w:jc w:val="center"/>
              <w:rPr>
                <w:rFonts w:ascii="Arial" w:hAnsi="Arial" w:cs="Arial"/>
                <w:sz w:val="16"/>
                <w:szCs w:val="16"/>
              </w:rPr>
            </w:pPr>
            <w:r w:rsidRPr="0087419A">
              <w:rPr>
                <w:rFonts w:ascii="Arial" w:hAnsi="Arial" w:cs="Arial"/>
                <w:sz w:val="16"/>
                <w:szCs w:val="16"/>
              </w:rPr>
              <w:t>36Вт</w:t>
            </w:r>
          </w:p>
        </w:tc>
        <w:tc>
          <w:tcPr>
            <w:tcW w:w="0" w:type="auto"/>
          </w:tcPr>
          <w:p w:rsidR="0087419A" w:rsidRPr="0087419A" w:rsidRDefault="0087419A" w:rsidP="0087419A">
            <w:pPr>
              <w:jc w:val="center"/>
              <w:rPr>
                <w:rFonts w:ascii="Arial" w:hAnsi="Arial" w:cs="Arial"/>
                <w:sz w:val="16"/>
                <w:szCs w:val="16"/>
              </w:rPr>
            </w:pPr>
            <w:r w:rsidRPr="0087419A">
              <w:rPr>
                <w:rFonts w:ascii="Arial" w:hAnsi="Arial" w:cs="Arial"/>
                <w:sz w:val="16"/>
                <w:szCs w:val="16"/>
              </w:rPr>
              <w:t>58Вт</w:t>
            </w:r>
          </w:p>
        </w:tc>
      </w:tr>
      <w:tr w:rsidR="0087419A" w:rsidRPr="0087419A" w:rsidTr="001E6468">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Напряжение питания</w:t>
            </w:r>
          </w:p>
        </w:tc>
        <w:tc>
          <w:tcPr>
            <w:tcW w:w="0" w:type="auto"/>
            <w:gridSpan w:val="4"/>
          </w:tcPr>
          <w:p w:rsidR="0087419A" w:rsidRPr="0087419A" w:rsidRDefault="000136D5" w:rsidP="0058682A">
            <w:pPr>
              <w:jc w:val="center"/>
              <w:rPr>
                <w:rFonts w:ascii="Arial" w:hAnsi="Arial" w:cs="Arial"/>
                <w:sz w:val="16"/>
                <w:szCs w:val="16"/>
              </w:rPr>
            </w:pPr>
            <w:r>
              <w:rPr>
                <w:rFonts w:ascii="Arial" w:hAnsi="Arial" w:cs="Arial"/>
                <w:sz w:val="16"/>
                <w:szCs w:val="16"/>
              </w:rPr>
              <w:t>1</w:t>
            </w:r>
            <w:r w:rsidR="0058682A">
              <w:rPr>
                <w:rFonts w:ascii="Arial" w:hAnsi="Arial" w:cs="Arial"/>
                <w:sz w:val="16"/>
                <w:szCs w:val="16"/>
              </w:rPr>
              <w:t>75</w:t>
            </w:r>
            <w:r>
              <w:rPr>
                <w:rFonts w:ascii="Arial" w:hAnsi="Arial" w:cs="Arial"/>
                <w:sz w:val="16"/>
                <w:szCs w:val="16"/>
              </w:rPr>
              <w:t>-265В</w:t>
            </w:r>
            <w:r w:rsidR="0087419A" w:rsidRPr="0087419A">
              <w:rPr>
                <w:rFonts w:ascii="Arial" w:hAnsi="Arial" w:cs="Arial"/>
                <w:sz w:val="16"/>
                <w:szCs w:val="16"/>
              </w:rPr>
              <w:t>/50Гц</w:t>
            </w:r>
          </w:p>
        </w:tc>
      </w:tr>
      <w:tr w:rsidR="0087419A" w:rsidRPr="0087419A" w:rsidTr="009218A8">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Номинальный ток</w:t>
            </w:r>
          </w:p>
        </w:tc>
        <w:tc>
          <w:tcPr>
            <w:tcW w:w="0" w:type="auto"/>
            <w:vAlign w:val="center"/>
          </w:tcPr>
          <w:p w:rsidR="0087419A" w:rsidRPr="0087419A" w:rsidRDefault="0087419A" w:rsidP="0087419A">
            <w:pPr>
              <w:jc w:val="center"/>
              <w:rPr>
                <w:rFonts w:ascii="Arial" w:hAnsi="Arial" w:cs="Arial"/>
                <w:sz w:val="16"/>
                <w:szCs w:val="16"/>
              </w:rPr>
            </w:pPr>
            <w:r w:rsidRPr="0087419A">
              <w:rPr>
                <w:rFonts w:ascii="Arial" w:hAnsi="Arial" w:cs="Arial"/>
                <w:sz w:val="16"/>
                <w:szCs w:val="16"/>
              </w:rPr>
              <w:t>74мА</w:t>
            </w:r>
          </w:p>
        </w:tc>
        <w:tc>
          <w:tcPr>
            <w:tcW w:w="0" w:type="auto"/>
          </w:tcPr>
          <w:p w:rsidR="0087419A" w:rsidRPr="0087419A" w:rsidRDefault="0058682A" w:rsidP="0087419A">
            <w:pPr>
              <w:jc w:val="center"/>
              <w:rPr>
                <w:rFonts w:ascii="Arial" w:hAnsi="Arial" w:cs="Arial"/>
                <w:sz w:val="16"/>
                <w:szCs w:val="16"/>
              </w:rPr>
            </w:pPr>
            <w:r>
              <w:rPr>
                <w:rFonts w:ascii="Arial" w:hAnsi="Arial" w:cs="Arial"/>
                <w:sz w:val="16"/>
                <w:szCs w:val="16"/>
              </w:rPr>
              <w:t>98мА</w:t>
            </w:r>
          </w:p>
        </w:tc>
        <w:tc>
          <w:tcPr>
            <w:tcW w:w="0" w:type="auto"/>
          </w:tcPr>
          <w:p w:rsidR="0087419A" w:rsidRPr="0087419A" w:rsidRDefault="0087419A" w:rsidP="0087419A">
            <w:pPr>
              <w:jc w:val="center"/>
              <w:rPr>
                <w:rFonts w:ascii="Arial" w:hAnsi="Arial" w:cs="Arial"/>
                <w:sz w:val="16"/>
                <w:szCs w:val="16"/>
              </w:rPr>
            </w:pPr>
            <w:r w:rsidRPr="0087419A">
              <w:rPr>
                <w:rFonts w:ascii="Arial" w:hAnsi="Arial" w:cs="Arial"/>
                <w:sz w:val="16"/>
                <w:szCs w:val="16"/>
              </w:rPr>
              <w:t>145мА</w:t>
            </w:r>
          </w:p>
        </w:tc>
        <w:tc>
          <w:tcPr>
            <w:tcW w:w="0" w:type="auto"/>
          </w:tcPr>
          <w:p w:rsidR="0087419A" w:rsidRPr="0087419A" w:rsidRDefault="0087419A" w:rsidP="0087419A">
            <w:pPr>
              <w:jc w:val="center"/>
              <w:rPr>
                <w:rFonts w:ascii="Arial" w:hAnsi="Arial" w:cs="Arial"/>
                <w:sz w:val="16"/>
                <w:szCs w:val="16"/>
              </w:rPr>
            </w:pPr>
            <w:r w:rsidRPr="0087419A">
              <w:rPr>
                <w:rFonts w:ascii="Arial" w:hAnsi="Arial" w:cs="Arial"/>
                <w:sz w:val="16"/>
                <w:szCs w:val="16"/>
              </w:rPr>
              <w:t>180мА</w:t>
            </w:r>
          </w:p>
        </w:tc>
      </w:tr>
      <w:tr w:rsidR="0087419A" w:rsidRPr="0087419A" w:rsidTr="009218A8">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Световой поток (см. на упаковке)</w:t>
            </w:r>
          </w:p>
        </w:tc>
        <w:tc>
          <w:tcPr>
            <w:tcW w:w="0" w:type="auto"/>
            <w:vAlign w:val="center"/>
          </w:tcPr>
          <w:p w:rsidR="0087419A" w:rsidRPr="0087419A" w:rsidRDefault="000136D5" w:rsidP="0087419A">
            <w:pPr>
              <w:jc w:val="center"/>
              <w:rPr>
                <w:rFonts w:ascii="Arial" w:hAnsi="Arial" w:cs="Arial"/>
                <w:sz w:val="16"/>
                <w:szCs w:val="16"/>
              </w:rPr>
            </w:pPr>
            <w:r>
              <w:rPr>
                <w:rFonts w:ascii="Arial" w:hAnsi="Arial" w:cs="Arial"/>
                <w:sz w:val="16"/>
                <w:szCs w:val="16"/>
              </w:rPr>
              <w:t>750</w:t>
            </w:r>
            <w:r w:rsidR="0087419A" w:rsidRPr="0087419A">
              <w:rPr>
                <w:rFonts w:ascii="Arial" w:hAnsi="Arial" w:cs="Arial"/>
                <w:sz w:val="16"/>
                <w:szCs w:val="16"/>
              </w:rPr>
              <w:t>лм</w:t>
            </w:r>
          </w:p>
        </w:tc>
        <w:tc>
          <w:tcPr>
            <w:tcW w:w="0" w:type="auto"/>
          </w:tcPr>
          <w:p w:rsidR="0087419A" w:rsidRPr="0087419A" w:rsidRDefault="000136D5" w:rsidP="0087419A">
            <w:pPr>
              <w:jc w:val="center"/>
              <w:rPr>
                <w:rFonts w:ascii="Arial" w:hAnsi="Arial" w:cs="Arial"/>
                <w:sz w:val="16"/>
                <w:szCs w:val="16"/>
              </w:rPr>
            </w:pPr>
            <w:r>
              <w:rPr>
                <w:rFonts w:ascii="Arial" w:hAnsi="Arial" w:cs="Arial"/>
                <w:sz w:val="16"/>
                <w:szCs w:val="16"/>
              </w:rPr>
              <w:t>1000лм</w:t>
            </w:r>
          </w:p>
        </w:tc>
        <w:tc>
          <w:tcPr>
            <w:tcW w:w="0" w:type="auto"/>
          </w:tcPr>
          <w:p w:rsidR="0087419A" w:rsidRPr="0087419A" w:rsidRDefault="0087419A" w:rsidP="0087419A">
            <w:pPr>
              <w:jc w:val="center"/>
              <w:rPr>
                <w:rFonts w:ascii="Arial" w:hAnsi="Arial" w:cs="Arial"/>
                <w:sz w:val="16"/>
                <w:szCs w:val="16"/>
              </w:rPr>
            </w:pPr>
            <w:r w:rsidRPr="0087419A">
              <w:rPr>
                <w:rFonts w:ascii="Arial" w:hAnsi="Arial" w:cs="Arial"/>
                <w:sz w:val="16"/>
                <w:szCs w:val="16"/>
              </w:rPr>
              <w:t>1</w:t>
            </w:r>
            <w:r w:rsidR="000136D5">
              <w:rPr>
                <w:rFonts w:ascii="Arial" w:hAnsi="Arial" w:cs="Arial"/>
                <w:sz w:val="16"/>
                <w:szCs w:val="16"/>
              </w:rPr>
              <w:t>50</w:t>
            </w:r>
            <w:r w:rsidRPr="0087419A">
              <w:rPr>
                <w:rFonts w:ascii="Arial" w:hAnsi="Arial" w:cs="Arial"/>
                <w:sz w:val="16"/>
                <w:szCs w:val="16"/>
              </w:rPr>
              <w:t>0лм</w:t>
            </w:r>
          </w:p>
        </w:tc>
        <w:tc>
          <w:tcPr>
            <w:tcW w:w="0" w:type="auto"/>
          </w:tcPr>
          <w:p w:rsidR="0087419A" w:rsidRPr="0087419A" w:rsidRDefault="0087419A" w:rsidP="0087419A">
            <w:pPr>
              <w:jc w:val="center"/>
              <w:rPr>
                <w:rFonts w:ascii="Arial" w:hAnsi="Arial" w:cs="Arial"/>
                <w:sz w:val="16"/>
                <w:szCs w:val="16"/>
              </w:rPr>
            </w:pPr>
            <w:r w:rsidRPr="0087419A">
              <w:rPr>
                <w:rFonts w:ascii="Arial" w:hAnsi="Arial" w:cs="Arial"/>
                <w:sz w:val="16"/>
                <w:szCs w:val="16"/>
              </w:rPr>
              <w:t>2</w:t>
            </w:r>
            <w:r w:rsidR="000136D5">
              <w:rPr>
                <w:rFonts w:ascii="Arial" w:hAnsi="Arial" w:cs="Arial"/>
                <w:sz w:val="16"/>
                <w:szCs w:val="16"/>
              </w:rPr>
              <w:t>00</w:t>
            </w:r>
            <w:r w:rsidRPr="0087419A">
              <w:rPr>
                <w:rFonts w:ascii="Arial" w:hAnsi="Arial" w:cs="Arial"/>
                <w:sz w:val="16"/>
                <w:szCs w:val="16"/>
              </w:rPr>
              <w:t>0лм</w:t>
            </w:r>
          </w:p>
        </w:tc>
      </w:tr>
      <w:tr w:rsidR="0087419A" w:rsidRPr="0087419A" w:rsidTr="00822B3D">
        <w:trPr>
          <w:jc w:val="center"/>
        </w:trPr>
        <w:tc>
          <w:tcPr>
            <w:tcW w:w="0" w:type="auto"/>
            <w:vAlign w:val="center"/>
          </w:tcPr>
          <w:p w:rsidR="0087419A" w:rsidRPr="0087419A" w:rsidRDefault="0058682A" w:rsidP="0087419A">
            <w:pPr>
              <w:rPr>
                <w:rFonts w:ascii="Arial" w:hAnsi="Arial" w:cs="Arial"/>
                <w:sz w:val="16"/>
                <w:szCs w:val="16"/>
              </w:rPr>
            </w:pPr>
            <w:r>
              <w:rPr>
                <w:rFonts w:ascii="Arial" w:hAnsi="Arial" w:cs="Arial"/>
                <w:sz w:val="16"/>
                <w:szCs w:val="16"/>
              </w:rPr>
              <w:t>Цвет свечения</w:t>
            </w:r>
          </w:p>
        </w:tc>
        <w:tc>
          <w:tcPr>
            <w:tcW w:w="0" w:type="auto"/>
            <w:gridSpan w:val="4"/>
          </w:tcPr>
          <w:p w:rsidR="0087419A" w:rsidRPr="0087419A" w:rsidRDefault="0058682A" w:rsidP="0087419A">
            <w:pPr>
              <w:jc w:val="center"/>
              <w:rPr>
                <w:rFonts w:ascii="Arial" w:hAnsi="Arial" w:cs="Arial"/>
                <w:sz w:val="16"/>
                <w:szCs w:val="16"/>
              </w:rPr>
            </w:pPr>
            <w:r>
              <w:rPr>
                <w:rFonts w:ascii="Arial" w:hAnsi="Arial" w:cs="Arial"/>
                <w:sz w:val="16"/>
                <w:szCs w:val="16"/>
              </w:rPr>
              <w:t>Розовый</w:t>
            </w:r>
          </w:p>
        </w:tc>
      </w:tr>
      <w:tr w:rsidR="006E0A1E" w:rsidRPr="0087419A" w:rsidTr="00822B3D">
        <w:trPr>
          <w:jc w:val="center"/>
        </w:trPr>
        <w:tc>
          <w:tcPr>
            <w:tcW w:w="0" w:type="auto"/>
            <w:vAlign w:val="center"/>
          </w:tcPr>
          <w:p w:rsidR="006E0A1E" w:rsidRDefault="006E0A1E" w:rsidP="0087419A">
            <w:pPr>
              <w:rPr>
                <w:rFonts w:ascii="Arial" w:hAnsi="Arial" w:cs="Arial"/>
                <w:sz w:val="16"/>
                <w:szCs w:val="16"/>
              </w:rPr>
            </w:pPr>
            <w:r>
              <w:rPr>
                <w:rFonts w:ascii="Arial" w:hAnsi="Arial" w:cs="Arial"/>
                <w:sz w:val="16"/>
                <w:szCs w:val="16"/>
              </w:rPr>
              <w:t>Угол рассеивания светильника</w:t>
            </w:r>
          </w:p>
        </w:tc>
        <w:tc>
          <w:tcPr>
            <w:tcW w:w="0" w:type="auto"/>
            <w:gridSpan w:val="4"/>
          </w:tcPr>
          <w:p w:rsidR="006E0A1E" w:rsidRDefault="006E0A1E" w:rsidP="0087419A">
            <w:pPr>
              <w:jc w:val="center"/>
              <w:rPr>
                <w:rFonts w:ascii="Arial" w:hAnsi="Arial" w:cs="Arial"/>
                <w:sz w:val="16"/>
                <w:szCs w:val="16"/>
              </w:rPr>
            </w:pPr>
            <w:r>
              <w:rPr>
                <w:rFonts w:ascii="Arial" w:hAnsi="Arial" w:cs="Arial"/>
                <w:sz w:val="16"/>
                <w:szCs w:val="16"/>
              </w:rPr>
              <w:t>120˚</w:t>
            </w:r>
          </w:p>
        </w:tc>
      </w:tr>
      <w:tr w:rsidR="0087419A" w:rsidRPr="0087419A" w:rsidTr="005F5ACF">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Материал рассеивателя</w:t>
            </w:r>
          </w:p>
        </w:tc>
        <w:tc>
          <w:tcPr>
            <w:tcW w:w="0" w:type="auto"/>
            <w:gridSpan w:val="4"/>
          </w:tcPr>
          <w:p w:rsidR="0087419A" w:rsidRPr="0087419A" w:rsidRDefault="0058682A" w:rsidP="0087419A">
            <w:pPr>
              <w:jc w:val="center"/>
              <w:rPr>
                <w:rFonts w:ascii="Arial" w:hAnsi="Arial" w:cs="Arial"/>
                <w:sz w:val="16"/>
                <w:szCs w:val="16"/>
              </w:rPr>
            </w:pPr>
            <w:r>
              <w:rPr>
                <w:rFonts w:ascii="Arial" w:hAnsi="Arial" w:cs="Arial"/>
                <w:sz w:val="16"/>
                <w:szCs w:val="16"/>
              </w:rPr>
              <w:t>Прозрачный пластик</w:t>
            </w:r>
          </w:p>
        </w:tc>
      </w:tr>
      <w:tr w:rsidR="0087419A" w:rsidRPr="0087419A" w:rsidTr="009218A8">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Длина лампы</w:t>
            </w:r>
          </w:p>
        </w:tc>
        <w:tc>
          <w:tcPr>
            <w:tcW w:w="0" w:type="auto"/>
            <w:vAlign w:val="center"/>
          </w:tcPr>
          <w:p w:rsidR="0087419A" w:rsidRPr="0087419A" w:rsidRDefault="0087419A" w:rsidP="0087419A">
            <w:pPr>
              <w:jc w:val="center"/>
              <w:rPr>
                <w:rFonts w:ascii="Arial" w:hAnsi="Arial" w:cs="Arial"/>
                <w:sz w:val="16"/>
                <w:szCs w:val="16"/>
              </w:rPr>
            </w:pPr>
            <w:r w:rsidRPr="0087419A">
              <w:rPr>
                <w:rFonts w:ascii="Arial" w:hAnsi="Arial" w:cs="Arial"/>
                <w:sz w:val="16"/>
                <w:szCs w:val="16"/>
              </w:rPr>
              <w:t>600мм</w:t>
            </w:r>
          </w:p>
        </w:tc>
        <w:tc>
          <w:tcPr>
            <w:tcW w:w="0" w:type="auto"/>
          </w:tcPr>
          <w:p w:rsidR="0087419A" w:rsidRPr="0087419A" w:rsidRDefault="000136D5" w:rsidP="0058682A">
            <w:pPr>
              <w:jc w:val="center"/>
              <w:rPr>
                <w:rFonts w:ascii="Arial" w:hAnsi="Arial" w:cs="Arial"/>
                <w:sz w:val="16"/>
                <w:szCs w:val="16"/>
              </w:rPr>
            </w:pPr>
            <w:r>
              <w:rPr>
                <w:rFonts w:ascii="Arial" w:hAnsi="Arial" w:cs="Arial"/>
                <w:sz w:val="16"/>
                <w:szCs w:val="16"/>
              </w:rPr>
              <w:t>90</w:t>
            </w:r>
            <w:r w:rsidR="0058682A">
              <w:rPr>
                <w:rFonts w:ascii="Arial" w:hAnsi="Arial" w:cs="Arial"/>
                <w:sz w:val="16"/>
                <w:szCs w:val="16"/>
              </w:rPr>
              <w:t>8</w:t>
            </w:r>
            <w:r>
              <w:rPr>
                <w:rFonts w:ascii="Arial" w:hAnsi="Arial" w:cs="Arial"/>
                <w:sz w:val="16"/>
                <w:szCs w:val="16"/>
              </w:rPr>
              <w:t>мм</w:t>
            </w:r>
          </w:p>
        </w:tc>
        <w:tc>
          <w:tcPr>
            <w:tcW w:w="0" w:type="auto"/>
            <w:vAlign w:val="center"/>
          </w:tcPr>
          <w:p w:rsidR="0087419A" w:rsidRPr="0087419A" w:rsidRDefault="0087419A" w:rsidP="0058682A">
            <w:pPr>
              <w:jc w:val="center"/>
              <w:rPr>
                <w:rFonts w:ascii="Arial" w:hAnsi="Arial" w:cs="Arial"/>
                <w:sz w:val="16"/>
                <w:szCs w:val="16"/>
              </w:rPr>
            </w:pPr>
            <w:r w:rsidRPr="0087419A">
              <w:rPr>
                <w:rFonts w:ascii="Arial" w:hAnsi="Arial" w:cs="Arial"/>
                <w:sz w:val="16"/>
                <w:szCs w:val="16"/>
              </w:rPr>
              <w:t>12</w:t>
            </w:r>
            <w:r w:rsidR="0058682A">
              <w:rPr>
                <w:rFonts w:ascii="Arial" w:hAnsi="Arial" w:cs="Arial"/>
                <w:sz w:val="16"/>
                <w:szCs w:val="16"/>
              </w:rPr>
              <w:t>13</w:t>
            </w:r>
            <w:r w:rsidRPr="0087419A">
              <w:rPr>
                <w:rFonts w:ascii="Arial" w:hAnsi="Arial" w:cs="Arial"/>
                <w:sz w:val="16"/>
                <w:szCs w:val="16"/>
              </w:rPr>
              <w:t>мм</w:t>
            </w:r>
          </w:p>
        </w:tc>
        <w:tc>
          <w:tcPr>
            <w:tcW w:w="0" w:type="auto"/>
          </w:tcPr>
          <w:p w:rsidR="0087419A" w:rsidRPr="0087419A" w:rsidRDefault="0087419A" w:rsidP="0087419A">
            <w:pPr>
              <w:jc w:val="center"/>
              <w:rPr>
                <w:rFonts w:ascii="Arial" w:hAnsi="Arial" w:cs="Arial"/>
                <w:sz w:val="16"/>
                <w:szCs w:val="16"/>
              </w:rPr>
            </w:pPr>
            <w:r w:rsidRPr="0087419A">
              <w:rPr>
                <w:rFonts w:ascii="Arial" w:hAnsi="Arial" w:cs="Arial"/>
                <w:sz w:val="16"/>
                <w:szCs w:val="16"/>
              </w:rPr>
              <w:t>1</w:t>
            </w:r>
            <w:r w:rsidR="0058682A">
              <w:rPr>
                <w:rFonts w:ascii="Arial" w:hAnsi="Arial" w:cs="Arial"/>
                <w:sz w:val="16"/>
                <w:szCs w:val="16"/>
              </w:rPr>
              <w:t>514</w:t>
            </w:r>
            <w:r w:rsidRPr="0087419A">
              <w:rPr>
                <w:rFonts w:ascii="Arial" w:hAnsi="Arial" w:cs="Arial"/>
                <w:sz w:val="16"/>
                <w:szCs w:val="16"/>
              </w:rPr>
              <w:t>мм</w:t>
            </w:r>
          </w:p>
        </w:tc>
      </w:tr>
      <w:tr w:rsidR="0087419A" w:rsidRPr="0087419A" w:rsidTr="004A5335">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Тип цоколя</w:t>
            </w:r>
          </w:p>
        </w:tc>
        <w:tc>
          <w:tcPr>
            <w:tcW w:w="0" w:type="auto"/>
            <w:gridSpan w:val="4"/>
          </w:tcPr>
          <w:p w:rsidR="0087419A" w:rsidRPr="0087419A" w:rsidRDefault="0087419A" w:rsidP="0087419A">
            <w:pPr>
              <w:jc w:val="center"/>
              <w:rPr>
                <w:rFonts w:ascii="Arial" w:hAnsi="Arial" w:cs="Arial"/>
                <w:sz w:val="16"/>
                <w:szCs w:val="16"/>
              </w:rPr>
            </w:pPr>
            <w:r w:rsidRPr="0087419A">
              <w:rPr>
                <w:rFonts w:ascii="Arial" w:hAnsi="Arial" w:cs="Arial"/>
                <w:sz w:val="16"/>
                <w:szCs w:val="16"/>
              </w:rPr>
              <w:t>Не поворотный</w:t>
            </w:r>
          </w:p>
        </w:tc>
      </w:tr>
      <w:tr w:rsidR="0087419A" w:rsidRPr="0087419A" w:rsidTr="0071169C">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 xml:space="preserve">Цоколь </w:t>
            </w:r>
          </w:p>
        </w:tc>
        <w:tc>
          <w:tcPr>
            <w:tcW w:w="0" w:type="auto"/>
            <w:gridSpan w:val="4"/>
          </w:tcPr>
          <w:p w:rsidR="0087419A" w:rsidRPr="0087419A" w:rsidRDefault="0087419A" w:rsidP="0087419A">
            <w:pPr>
              <w:jc w:val="center"/>
              <w:rPr>
                <w:rFonts w:ascii="Arial" w:hAnsi="Arial" w:cs="Arial"/>
                <w:sz w:val="16"/>
                <w:szCs w:val="16"/>
                <w:lang w:val="en-US"/>
              </w:rPr>
            </w:pPr>
            <w:r w:rsidRPr="0087419A">
              <w:rPr>
                <w:rFonts w:ascii="Arial" w:hAnsi="Arial" w:cs="Arial"/>
                <w:sz w:val="16"/>
                <w:szCs w:val="16"/>
                <w:lang w:val="en-US"/>
              </w:rPr>
              <w:t>G13</w:t>
            </w:r>
          </w:p>
        </w:tc>
      </w:tr>
      <w:tr w:rsidR="0087419A" w:rsidRPr="0087419A" w:rsidTr="00961668">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 xml:space="preserve">Коэффициент пульсации освещенности </w:t>
            </w:r>
          </w:p>
        </w:tc>
        <w:tc>
          <w:tcPr>
            <w:tcW w:w="0" w:type="auto"/>
            <w:gridSpan w:val="4"/>
          </w:tcPr>
          <w:p w:rsidR="0087419A" w:rsidRPr="0087419A" w:rsidRDefault="0087419A" w:rsidP="0087419A">
            <w:pPr>
              <w:jc w:val="center"/>
              <w:rPr>
                <w:rFonts w:ascii="Arial" w:hAnsi="Arial" w:cs="Arial"/>
                <w:sz w:val="16"/>
                <w:szCs w:val="16"/>
              </w:rPr>
            </w:pPr>
            <w:r w:rsidRPr="0087419A">
              <w:rPr>
                <w:rFonts w:ascii="Arial" w:hAnsi="Arial" w:cs="Arial"/>
                <w:sz w:val="16"/>
                <w:szCs w:val="16"/>
              </w:rPr>
              <w:t>&lt;</w:t>
            </w:r>
            <w:r w:rsidR="000136D5">
              <w:rPr>
                <w:rFonts w:ascii="Arial" w:hAnsi="Arial" w:cs="Arial"/>
                <w:sz w:val="16"/>
                <w:szCs w:val="16"/>
              </w:rPr>
              <w:t>5</w:t>
            </w:r>
            <w:r w:rsidRPr="0087419A">
              <w:rPr>
                <w:rFonts w:ascii="Arial" w:hAnsi="Arial" w:cs="Arial"/>
                <w:sz w:val="16"/>
                <w:szCs w:val="16"/>
              </w:rPr>
              <w:t>%</w:t>
            </w:r>
          </w:p>
        </w:tc>
      </w:tr>
      <w:tr w:rsidR="0087419A" w:rsidRPr="0087419A" w:rsidTr="00190D2D">
        <w:trPr>
          <w:jc w:val="center"/>
        </w:trPr>
        <w:tc>
          <w:tcPr>
            <w:tcW w:w="0" w:type="auto"/>
            <w:vAlign w:val="center"/>
          </w:tcPr>
          <w:p w:rsidR="0087419A" w:rsidRPr="0087419A" w:rsidRDefault="0087419A" w:rsidP="0087419A">
            <w:pPr>
              <w:rPr>
                <w:rFonts w:ascii="Arial" w:hAnsi="Arial" w:cs="Arial"/>
                <w:sz w:val="16"/>
                <w:szCs w:val="16"/>
                <w:lang w:val="en-US"/>
              </w:rPr>
            </w:pPr>
            <w:r w:rsidRPr="0087419A">
              <w:rPr>
                <w:rFonts w:ascii="Arial" w:hAnsi="Arial" w:cs="Arial"/>
                <w:sz w:val="16"/>
                <w:szCs w:val="16"/>
              </w:rPr>
              <w:t xml:space="preserve">Общий индекс цветопередачи, </w:t>
            </w:r>
            <w:r w:rsidRPr="0087419A">
              <w:rPr>
                <w:rFonts w:ascii="Arial" w:hAnsi="Arial" w:cs="Arial"/>
                <w:sz w:val="16"/>
                <w:szCs w:val="16"/>
                <w:lang w:val="en-US"/>
              </w:rPr>
              <w:t>Ra</w:t>
            </w:r>
          </w:p>
        </w:tc>
        <w:tc>
          <w:tcPr>
            <w:tcW w:w="0" w:type="auto"/>
            <w:gridSpan w:val="4"/>
          </w:tcPr>
          <w:p w:rsidR="0087419A" w:rsidRPr="0087419A" w:rsidRDefault="0087419A" w:rsidP="0087419A">
            <w:pPr>
              <w:jc w:val="center"/>
              <w:rPr>
                <w:rFonts w:ascii="Arial" w:hAnsi="Arial" w:cs="Arial"/>
                <w:sz w:val="16"/>
                <w:szCs w:val="16"/>
                <w:lang w:val="en-US"/>
              </w:rPr>
            </w:pPr>
            <w:r w:rsidRPr="0087419A">
              <w:rPr>
                <w:rFonts w:ascii="Arial" w:hAnsi="Arial" w:cs="Arial"/>
                <w:sz w:val="16"/>
                <w:szCs w:val="16"/>
                <w:lang w:val="en-US"/>
              </w:rPr>
              <w:t>≥</w:t>
            </w:r>
            <w:r w:rsidRPr="0087419A">
              <w:rPr>
                <w:rFonts w:ascii="Arial" w:hAnsi="Arial" w:cs="Arial"/>
                <w:sz w:val="16"/>
                <w:szCs w:val="16"/>
              </w:rPr>
              <w:t>8</w:t>
            </w:r>
            <w:r w:rsidR="000136D5">
              <w:rPr>
                <w:rFonts w:ascii="Arial" w:hAnsi="Arial" w:cs="Arial"/>
                <w:sz w:val="16"/>
                <w:szCs w:val="16"/>
              </w:rPr>
              <w:t>5</w:t>
            </w:r>
          </w:p>
        </w:tc>
      </w:tr>
      <w:tr w:rsidR="0087419A" w:rsidRPr="0087419A" w:rsidTr="00BB4971">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Рабочая температура</w:t>
            </w:r>
          </w:p>
        </w:tc>
        <w:tc>
          <w:tcPr>
            <w:tcW w:w="0" w:type="auto"/>
            <w:gridSpan w:val="4"/>
          </w:tcPr>
          <w:p w:rsidR="0087419A" w:rsidRPr="0087419A" w:rsidRDefault="0087419A" w:rsidP="0087419A">
            <w:pPr>
              <w:jc w:val="center"/>
              <w:rPr>
                <w:rFonts w:ascii="Arial" w:hAnsi="Arial" w:cs="Arial"/>
                <w:sz w:val="16"/>
                <w:szCs w:val="16"/>
              </w:rPr>
            </w:pPr>
            <w:r w:rsidRPr="0087419A">
              <w:rPr>
                <w:rFonts w:ascii="Arial" w:hAnsi="Arial" w:cs="Arial"/>
                <w:sz w:val="16"/>
                <w:szCs w:val="16"/>
              </w:rPr>
              <w:t>-</w:t>
            </w:r>
            <w:r w:rsidR="000136D5" w:rsidRPr="0087419A">
              <w:rPr>
                <w:rFonts w:ascii="Arial" w:hAnsi="Arial" w:cs="Arial"/>
                <w:sz w:val="16"/>
                <w:szCs w:val="16"/>
              </w:rPr>
              <w:t>40...</w:t>
            </w:r>
            <w:r w:rsidRPr="0087419A">
              <w:rPr>
                <w:rFonts w:ascii="Arial" w:hAnsi="Arial" w:cs="Arial"/>
                <w:sz w:val="16"/>
                <w:szCs w:val="16"/>
              </w:rPr>
              <w:t>+50°С</w:t>
            </w:r>
          </w:p>
        </w:tc>
      </w:tr>
      <w:tr w:rsidR="0087419A" w:rsidRPr="0087419A" w:rsidTr="004E70E6">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 xml:space="preserve">Класс </w:t>
            </w:r>
            <w:proofErr w:type="spellStart"/>
            <w:r w:rsidRPr="0087419A">
              <w:rPr>
                <w:rFonts w:ascii="Arial" w:hAnsi="Arial" w:cs="Arial"/>
                <w:sz w:val="16"/>
                <w:szCs w:val="16"/>
              </w:rPr>
              <w:t>энергоэфеективности</w:t>
            </w:r>
            <w:proofErr w:type="spellEnd"/>
          </w:p>
        </w:tc>
        <w:tc>
          <w:tcPr>
            <w:tcW w:w="0" w:type="auto"/>
            <w:gridSpan w:val="4"/>
          </w:tcPr>
          <w:p w:rsidR="0087419A" w:rsidRPr="0087419A" w:rsidRDefault="0087419A" w:rsidP="0087419A">
            <w:pPr>
              <w:jc w:val="center"/>
              <w:rPr>
                <w:rFonts w:ascii="Arial" w:hAnsi="Arial" w:cs="Arial"/>
                <w:sz w:val="16"/>
                <w:szCs w:val="16"/>
              </w:rPr>
            </w:pPr>
            <w:r w:rsidRPr="0087419A">
              <w:rPr>
                <w:rFonts w:ascii="Arial" w:hAnsi="Arial" w:cs="Arial"/>
                <w:sz w:val="16"/>
                <w:szCs w:val="16"/>
              </w:rPr>
              <w:t>А</w:t>
            </w:r>
          </w:p>
        </w:tc>
      </w:tr>
      <w:tr w:rsidR="0087419A" w:rsidRPr="0087419A" w:rsidTr="00D05FC0">
        <w:trPr>
          <w:jc w:val="center"/>
        </w:trPr>
        <w:tc>
          <w:tcPr>
            <w:tcW w:w="0" w:type="auto"/>
            <w:vAlign w:val="center"/>
          </w:tcPr>
          <w:p w:rsidR="0087419A" w:rsidRPr="0087419A" w:rsidRDefault="0087419A" w:rsidP="0087419A">
            <w:pPr>
              <w:rPr>
                <w:rFonts w:ascii="Arial" w:hAnsi="Arial" w:cs="Arial"/>
                <w:sz w:val="16"/>
                <w:szCs w:val="16"/>
              </w:rPr>
            </w:pPr>
            <w:r w:rsidRPr="0087419A">
              <w:rPr>
                <w:rFonts w:ascii="Arial" w:hAnsi="Arial" w:cs="Arial"/>
                <w:sz w:val="16"/>
                <w:szCs w:val="16"/>
              </w:rPr>
              <w:t>Срок службы</w:t>
            </w:r>
          </w:p>
        </w:tc>
        <w:tc>
          <w:tcPr>
            <w:tcW w:w="0" w:type="auto"/>
            <w:gridSpan w:val="4"/>
          </w:tcPr>
          <w:p w:rsidR="0087419A" w:rsidRPr="0087419A" w:rsidRDefault="0087419A" w:rsidP="0087419A">
            <w:pPr>
              <w:jc w:val="center"/>
              <w:rPr>
                <w:rFonts w:ascii="Arial" w:hAnsi="Arial" w:cs="Arial"/>
                <w:sz w:val="16"/>
                <w:szCs w:val="16"/>
              </w:rPr>
            </w:pPr>
            <w:r w:rsidRPr="0087419A">
              <w:rPr>
                <w:rFonts w:ascii="Arial" w:hAnsi="Arial" w:cs="Arial"/>
                <w:sz w:val="16"/>
                <w:szCs w:val="16"/>
              </w:rPr>
              <w:t>30000ч.</w:t>
            </w:r>
          </w:p>
        </w:tc>
      </w:tr>
    </w:tbl>
    <w:p w:rsidR="000A6614" w:rsidRPr="0087419A" w:rsidRDefault="000A6614" w:rsidP="0087419A">
      <w:pPr>
        <w:ind w:left="360"/>
        <w:rPr>
          <w:rFonts w:ascii="Arial" w:hAnsi="Arial" w:cs="Arial"/>
          <w:b/>
          <w:sz w:val="16"/>
          <w:szCs w:val="16"/>
        </w:rPr>
      </w:pPr>
      <w:r w:rsidRPr="0087419A">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3B605B" w:rsidRPr="0087419A" w:rsidRDefault="00937303" w:rsidP="0087419A">
      <w:pPr>
        <w:numPr>
          <w:ilvl w:val="0"/>
          <w:numId w:val="4"/>
        </w:numPr>
        <w:rPr>
          <w:rFonts w:ascii="Arial" w:hAnsi="Arial" w:cs="Arial"/>
          <w:b/>
          <w:sz w:val="16"/>
          <w:szCs w:val="16"/>
        </w:rPr>
      </w:pPr>
      <w:r w:rsidRPr="0087419A">
        <w:rPr>
          <w:rFonts w:ascii="Arial" w:hAnsi="Arial" w:cs="Arial"/>
          <w:b/>
          <w:sz w:val="16"/>
          <w:szCs w:val="16"/>
        </w:rPr>
        <w:t>Монтаж и подключение</w:t>
      </w:r>
    </w:p>
    <w:p w:rsidR="000136D5" w:rsidRDefault="00937303" w:rsidP="000136D5">
      <w:pPr>
        <w:pStyle w:val="a6"/>
        <w:numPr>
          <w:ilvl w:val="0"/>
          <w:numId w:val="7"/>
        </w:numPr>
        <w:ind w:left="357" w:hanging="357"/>
        <w:jc w:val="both"/>
        <w:rPr>
          <w:rFonts w:ascii="Arial" w:hAnsi="Arial" w:cs="Arial"/>
          <w:sz w:val="16"/>
          <w:szCs w:val="16"/>
        </w:rPr>
      </w:pPr>
      <w:r w:rsidRPr="0087419A">
        <w:rPr>
          <w:rFonts w:ascii="Arial" w:hAnsi="Arial" w:cs="Arial"/>
          <w:sz w:val="16"/>
          <w:szCs w:val="16"/>
        </w:rPr>
        <w:t xml:space="preserve">Установка и подключение лампы осуществляется квалифицированным специалистом, имеющим допуск по электробезопасности не ниже </w:t>
      </w:r>
      <w:r w:rsidRPr="0087419A">
        <w:rPr>
          <w:rFonts w:ascii="Arial" w:hAnsi="Arial" w:cs="Arial"/>
          <w:sz w:val="16"/>
          <w:szCs w:val="16"/>
          <w:lang w:val="en-US"/>
        </w:rPr>
        <w:t>III</w:t>
      </w:r>
      <w:r w:rsidRPr="0087419A">
        <w:rPr>
          <w:rFonts w:ascii="Arial" w:hAnsi="Arial" w:cs="Arial"/>
          <w:sz w:val="16"/>
          <w:szCs w:val="16"/>
        </w:rPr>
        <w:t>.</w:t>
      </w:r>
      <w:r w:rsidR="00125698" w:rsidRPr="0087419A">
        <w:rPr>
          <w:rFonts w:ascii="Arial" w:hAnsi="Arial" w:cs="Arial"/>
          <w:sz w:val="16"/>
          <w:szCs w:val="16"/>
        </w:rPr>
        <w:t xml:space="preserve"> При необходимости, обратитесь к квалифицированному электрику.</w:t>
      </w:r>
    </w:p>
    <w:p w:rsidR="000136D5" w:rsidRDefault="000A6614" w:rsidP="000136D5">
      <w:pPr>
        <w:pStyle w:val="a6"/>
        <w:numPr>
          <w:ilvl w:val="0"/>
          <w:numId w:val="7"/>
        </w:numPr>
        <w:ind w:left="357" w:hanging="357"/>
        <w:rPr>
          <w:rFonts w:ascii="Arial" w:hAnsi="Arial" w:cs="Arial"/>
          <w:sz w:val="16"/>
          <w:szCs w:val="16"/>
        </w:rPr>
      </w:pPr>
      <w:r w:rsidRPr="000136D5">
        <w:rPr>
          <w:rFonts w:ascii="Arial" w:hAnsi="Arial" w:cs="Arial"/>
          <w:sz w:val="16"/>
          <w:szCs w:val="16"/>
        </w:rPr>
        <w:t>Перед монтажом лампы убедитесь, что электропитани</w:t>
      </w:r>
      <w:r w:rsidR="004231BE" w:rsidRPr="000136D5">
        <w:rPr>
          <w:rFonts w:ascii="Arial" w:hAnsi="Arial" w:cs="Arial"/>
          <w:sz w:val="16"/>
          <w:szCs w:val="16"/>
        </w:rPr>
        <w:t>е отключено.</w:t>
      </w:r>
    </w:p>
    <w:p w:rsidR="00937303" w:rsidRPr="000136D5" w:rsidRDefault="004231BE" w:rsidP="000136D5">
      <w:pPr>
        <w:pStyle w:val="a6"/>
        <w:numPr>
          <w:ilvl w:val="0"/>
          <w:numId w:val="7"/>
        </w:numPr>
        <w:ind w:left="357" w:hanging="357"/>
        <w:jc w:val="both"/>
        <w:rPr>
          <w:rFonts w:ascii="Arial" w:hAnsi="Arial" w:cs="Arial"/>
          <w:sz w:val="16"/>
          <w:szCs w:val="16"/>
        </w:rPr>
      </w:pPr>
      <w:r w:rsidRPr="000136D5">
        <w:rPr>
          <w:rFonts w:ascii="Arial" w:hAnsi="Arial" w:cs="Arial"/>
          <w:sz w:val="16"/>
          <w:szCs w:val="16"/>
        </w:rPr>
        <w:t xml:space="preserve">Светодиодная лампа устанавливается в патроны типа </w:t>
      </w:r>
      <w:r w:rsidRPr="000136D5">
        <w:rPr>
          <w:rFonts w:ascii="Arial" w:hAnsi="Arial" w:cs="Arial"/>
          <w:sz w:val="16"/>
          <w:szCs w:val="16"/>
          <w:lang w:val="en-US"/>
        </w:rPr>
        <w:t>G</w:t>
      </w:r>
      <w:r w:rsidRPr="000136D5">
        <w:rPr>
          <w:rFonts w:ascii="Arial" w:hAnsi="Arial" w:cs="Arial"/>
          <w:sz w:val="16"/>
          <w:szCs w:val="16"/>
        </w:rPr>
        <w:t xml:space="preserve">13. </w:t>
      </w:r>
      <w:r w:rsidR="00937303" w:rsidRPr="000136D5">
        <w:rPr>
          <w:rFonts w:ascii="Arial" w:hAnsi="Arial" w:cs="Arial"/>
          <w:sz w:val="16"/>
          <w:szCs w:val="16"/>
        </w:rPr>
        <w:t>Сетевое напряжение подается на контакты расп</w:t>
      </w:r>
      <w:r w:rsidRPr="000136D5">
        <w:rPr>
          <w:rFonts w:ascii="Arial" w:hAnsi="Arial" w:cs="Arial"/>
          <w:sz w:val="16"/>
          <w:szCs w:val="16"/>
        </w:rPr>
        <w:t>оложенные с разных сторон лампы. С</w:t>
      </w:r>
      <w:r w:rsidR="00937303" w:rsidRPr="000136D5">
        <w:rPr>
          <w:rFonts w:ascii="Arial" w:hAnsi="Arial" w:cs="Arial"/>
          <w:sz w:val="16"/>
          <w:szCs w:val="16"/>
        </w:rPr>
        <w:t>хем</w:t>
      </w:r>
      <w:r w:rsidRPr="000136D5">
        <w:rPr>
          <w:rFonts w:ascii="Arial" w:hAnsi="Arial" w:cs="Arial"/>
          <w:sz w:val="16"/>
          <w:szCs w:val="16"/>
        </w:rPr>
        <w:t>у</w:t>
      </w:r>
      <w:r w:rsidR="00937303" w:rsidRPr="000136D5">
        <w:rPr>
          <w:rFonts w:ascii="Arial" w:hAnsi="Arial" w:cs="Arial"/>
          <w:sz w:val="16"/>
          <w:szCs w:val="16"/>
        </w:rPr>
        <w:t xml:space="preserve"> </w:t>
      </w:r>
      <w:r w:rsidRPr="000136D5">
        <w:rPr>
          <w:rFonts w:ascii="Arial" w:hAnsi="Arial" w:cs="Arial"/>
          <w:sz w:val="16"/>
          <w:szCs w:val="16"/>
        </w:rPr>
        <w:t>подключения см.</w:t>
      </w:r>
      <w:r w:rsidR="00937303" w:rsidRPr="000136D5">
        <w:rPr>
          <w:rFonts w:ascii="Arial" w:hAnsi="Arial" w:cs="Arial"/>
          <w:sz w:val="16"/>
          <w:szCs w:val="16"/>
        </w:rPr>
        <w:t xml:space="preserve"> на рисунке:</w:t>
      </w:r>
    </w:p>
    <w:p w:rsidR="00937303" w:rsidRPr="0087419A" w:rsidRDefault="003F4033" w:rsidP="0087419A">
      <w:pPr>
        <w:ind w:left="360"/>
        <w:rPr>
          <w:rFonts w:ascii="Arial" w:hAnsi="Arial" w:cs="Arial"/>
          <w:sz w:val="16"/>
          <w:szCs w:val="16"/>
        </w:rPr>
      </w:pPr>
      <w:r w:rsidRPr="0087419A">
        <w:rPr>
          <w:rFonts w:ascii="Arial" w:hAnsi="Arial" w:cs="Arial"/>
          <w:noProof/>
          <w:sz w:val="16"/>
          <w:szCs w:val="16"/>
        </w:rPr>
        <w:drawing>
          <wp:inline distT="0" distB="0" distL="0" distR="0">
            <wp:extent cx="2837094" cy="1247775"/>
            <wp:effectExtent l="19050" t="0" r="135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837094" cy="1247775"/>
                    </a:xfrm>
                    <a:prstGeom prst="rect">
                      <a:avLst/>
                    </a:prstGeom>
                    <a:noFill/>
                    <a:ln w="9525">
                      <a:noFill/>
                      <a:miter lim="800000"/>
                      <a:headEnd/>
                      <a:tailEnd/>
                    </a:ln>
                  </pic:spPr>
                </pic:pic>
              </a:graphicData>
            </a:graphic>
          </wp:inline>
        </w:drawing>
      </w:r>
      <w:r w:rsidRPr="0087419A">
        <w:rPr>
          <w:rFonts w:ascii="Arial" w:hAnsi="Arial" w:cs="Arial"/>
          <w:noProof/>
          <w:sz w:val="16"/>
          <w:szCs w:val="16"/>
        </w:rPr>
        <w:drawing>
          <wp:inline distT="0" distB="0" distL="0" distR="0">
            <wp:extent cx="2799092" cy="1190625"/>
            <wp:effectExtent l="19050" t="0" r="1258"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799092" cy="1190625"/>
                    </a:xfrm>
                    <a:prstGeom prst="rect">
                      <a:avLst/>
                    </a:prstGeom>
                    <a:noFill/>
                    <a:ln w="9525">
                      <a:noFill/>
                      <a:miter lim="800000"/>
                      <a:headEnd/>
                      <a:tailEnd/>
                    </a:ln>
                  </pic:spPr>
                </pic:pic>
              </a:graphicData>
            </a:graphic>
          </wp:inline>
        </w:drawing>
      </w:r>
    </w:p>
    <w:p w:rsidR="00D56D8B" w:rsidRPr="0087419A" w:rsidRDefault="00751D2C" w:rsidP="0087419A">
      <w:pPr>
        <w:ind w:left="360"/>
        <w:rPr>
          <w:rFonts w:ascii="Arial" w:hAnsi="Arial" w:cs="Arial"/>
          <w:sz w:val="16"/>
          <w:szCs w:val="16"/>
        </w:rPr>
      </w:pPr>
      <w:r w:rsidRPr="0087419A">
        <w:rPr>
          <w:rFonts w:ascii="Arial" w:hAnsi="Arial" w:cs="Arial"/>
          <w:sz w:val="16"/>
          <w:szCs w:val="16"/>
        </w:rPr>
        <w:tab/>
        <w:t xml:space="preserve">          </w:t>
      </w:r>
      <w:r w:rsidR="000136D5">
        <w:rPr>
          <w:rFonts w:ascii="Arial" w:hAnsi="Arial" w:cs="Arial"/>
          <w:sz w:val="16"/>
          <w:szCs w:val="16"/>
        </w:rPr>
        <w:t xml:space="preserve">  </w:t>
      </w:r>
      <w:r w:rsidR="00D56D8B" w:rsidRPr="0087419A">
        <w:rPr>
          <w:rFonts w:ascii="Arial" w:hAnsi="Arial" w:cs="Arial"/>
          <w:sz w:val="16"/>
          <w:szCs w:val="16"/>
        </w:rPr>
        <w:t>Светильник с ЭПРА до замены</w:t>
      </w:r>
      <w:r w:rsidR="00D56D8B" w:rsidRPr="0087419A">
        <w:rPr>
          <w:rFonts w:ascii="Arial" w:hAnsi="Arial" w:cs="Arial"/>
          <w:sz w:val="16"/>
          <w:szCs w:val="16"/>
        </w:rPr>
        <w:tab/>
      </w:r>
      <w:r w:rsidR="00D56D8B" w:rsidRPr="0087419A">
        <w:rPr>
          <w:rFonts w:ascii="Arial" w:hAnsi="Arial" w:cs="Arial"/>
          <w:sz w:val="16"/>
          <w:szCs w:val="16"/>
        </w:rPr>
        <w:tab/>
      </w:r>
      <w:r w:rsidRPr="0087419A">
        <w:rPr>
          <w:rFonts w:ascii="Arial" w:hAnsi="Arial" w:cs="Arial"/>
          <w:sz w:val="16"/>
          <w:szCs w:val="16"/>
        </w:rPr>
        <w:tab/>
      </w:r>
      <w:r w:rsidR="000136D5">
        <w:rPr>
          <w:rFonts w:ascii="Arial" w:hAnsi="Arial" w:cs="Arial"/>
          <w:sz w:val="16"/>
          <w:szCs w:val="16"/>
        </w:rPr>
        <w:t xml:space="preserve">                </w:t>
      </w:r>
      <w:r w:rsidR="00D56D8B" w:rsidRPr="0087419A">
        <w:rPr>
          <w:rFonts w:ascii="Arial" w:hAnsi="Arial" w:cs="Arial"/>
          <w:sz w:val="16"/>
          <w:szCs w:val="16"/>
        </w:rPr>
        <w:t xml:space="preserve">Схема подключения </w:t>
      </w:r>
      <w:r w:rsidR="00D56D8B" w:rsidRPr="0087419A">
        <w:rPr>
          <w:rFonts w:ascii="Arial" w:hAnsi="Arial" w:cs="Arial"/>
          <w:sz w:val="16"/>
          <w:szCs w:val="16"/>
          <w:lang w:val="en-US"/>
        </w:rPr>
        <w:t>LB</w:t>
      </w:r>
      <w:r w:rsidR="000136D5">
        <w:rPr>
          <w:rFonts w:ascii="Arial" w:hAnsi="Arial" w:cs="Arial"/>
          <w:sz w:val="16"/>
          <w:szCs w:val="16"/>
        </w:rPr>
        <w:t>-</w:t>
      </w:r>
      <w:r w:rsidR="00D56D8B" w:rsidRPr="0087419A">
        <w:rPr>
          <w:rFonts w:ascii="Arial" w:hAnsi="Arial" w:cs="Arial"/>
          <w:sz w:val="16"/>
          <w:szCs w:val="16"/>
        </w:rPr>
        <w:t>21</w:t>
      </w:r>
      <w:r w:rsidR="000136D5">
        <w:rPr>
          <w:rFonts w:ascii="Arial" w:hAnsi="Arial" w:cs="Arial"/>
          <w:sz w:val="16"/>
          <w:szCs w:val="16"/>
        </w:rPr>
        <w:t>4</w:t>
      </w:r>
    </w:p>
    <w:p w:rsidR="00D56D8B" w:rsidRPr="0087419A" w:rsidRDefault="00D56D8B" w:rsidP="0087419A">
      <w:pPr>
        <w:ind w:left="360"/>
        <w:rPr>
          <w:rFonts w:ascii="Arial" w:hAnsi="Arial" w:cs="Arial"/>
          <w:sz w:val="16"/>
          <w:szCs w:val="16"/>
        </w:rPr>
      </w:pPr>
      <w:r w:rsidRPr="0087419A">
        <w:rPr>
          <w:rFonts w:ascii="Arial" w:hAnsi="Arial" w:cs="Arial"/>
          <w:noProof/>
          <w:sz w:val="16"/>
          <w:szCs w:val="16"/>
        </w:rPr>
        <w:drawing>
          <wp:inline distT="0" distB="0" distL="0" distR="0">
            <wp:extent cx="2741049" cy="1790700"/>
            <wp:effectExtent l="19050" t="0" r="2151"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748091" cy="1795300"/>
                    </a:xfrm>
                    <a:prstGeom prst="rect">
                      <a:avLst/>
                    </a:prstGeom>
                    <a:noFill/>
                    <a:ln w="9525">
                      <a:noFill/>
                      <a:miter lim="800000"/>
                      <a:headEnd/>
                      <a:tailEnd/>
                    </a:ln>
                  </pic:spPr>
                </pic:pic>
              </a:graphicData>
            </a:graphic>
          </wp:inline>
        </w:drawing>
      </w:r>
      <w:r w:rsidRPr="0087419A">
        <w:rPr>
          <w:rFonts w:ascii="Arial" w:hAnsi="Arial" w:cs="Arial"/>
          <w:noProof/>
          <w:sz w:val="16"/>
          <w:szCs w:val="16"/>
        </w:rPr>
        <w:drawing>
          <wp:inline distT="0" distB="0" distL="0" distR="0">
            <wp:extent cx="2873521" cy="1609725"/>
            <wp:effectExtent l="19050" t="0" r="3029"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873521" cy="1609725"/>
                    </a:xfrm>
                    <a:prstGeom prst="rect">
                      <a:avLst/>
                    </a:prstGeom>
                    <a:noFill/>
                    <a:ln w="9525">
                      <a:noFill/>
                      <a:miter lim="800000"/>
                      <a:headEnd/>
                      <a:tailEnd/>
                    </a:ln>
                  </pic:spPr>
                </pic:pic>
              </a:graphicData>
            </a:graphic>
          </wp:inline>
        </w:drawing>
      </w:r>
    </w:p>
    <w:p w:rsidR="00D56D8B" w:rsidRPr="0087419A" w:rsidRDefault="00751D2C" w:rsidP="0087419A">
      <w:pPr>
        <w:ind w:left="360"/>
        <w:rPr>
          <w:rFonts w:ascii="Arial" w:hAnsi="Arial" w:cs="Arial"/>
          <w:sz w:val="16"/>
          <w:szCs w:val="16"/>
        </w:rPr>
      </w:pPr>
      <w:r w:rsidRPr="0087419A">
        <w:rPr>
          <w:rFonts w:ascii="Arial" w:hAnsi="Arial" w:cs="Arial"/>
          <w:sz w:val="16"/>
          <w:szCs w:val="16"/>
        </w:rPr>
        <w:tab/>
        <w:t xml:space="preserve">       </w:t>
      </w:r>
      <w:r w:rsidR="000136D5">
        <w:rPr>
          <w:rFonts w:ascii="Arial" w:hAnsi="Arial" w:cs="Arial"/>
          <w:sz w:val="16"/>
          <w:szCs w:val="16"/>
        </w:rPr>
        <w:t xml:space="preserve">       </w:t>
      </w:r>
      <w:r w:rsidR="00D56D8B" w:rsidRPr="0087419A">
        <w:rPr>
          <w:rFonts w:ascii="Arial" w:hAnsi="Arial" w:cs="Arial"/>
          <w:sz w:val="16"/>
          <w:szCs w:val="16"/>
        </w:rPr>
        <w:t xml:space="preserve">Светильник с </w:t>
      </w:r>
      <w:proofErr w:type="spellStart"/>
      <w:r w:rsidR="00D56D8B" w:rsidRPr="0087419A">
        <w:rPr>
          <w:rFonts w:ascii="Arial" w:hAnsi="Arial" w:cs="Arial"/>
          <w:sz w:val="16"/>
          <w:szCs w:val="16"/>
        </w:rPr>
        <w:t>ЭмПРА</w:t>
      </w:r>
      <w:proofErr w:type="spellEnd"/>
      <w:r w:rsidR="00D56D8B" w:rsidRPr="0087419A">
        <w:rPr>
          <w:rFonts w:ascii="Arial" w:hAnsi="Arial" w:cs="Arial"/>
          <w:sz w:val="16"/>
          <w:szCs w:val="16"/>
        </w:rPr>
        <w:t xml:space="preserve"> до замены</w:t>
      </w:r>
      <w:r w:rsidR="00D56D8B" w:rsidRPr="0087419A">
        <w:rPr>
          <w:rFonts w:ascii="Arial" w:hAnsi="Arial" w:cs="Arial"/>
          <w:sz w:val="16"/>
          <w:szCs w:val="16"/>
        </w:rPr>
        <w:tab/>
      </w:r>
      <w:r w:rsidR="00D56D8B" w:rsidRPr="0087419A">
        <w:rPr>
          <w:rFonts w:ascii="Arial" w:hAnsi="Arial" w:cs="Arial"/>
          <w:sz w:val="16"/>
          <w:szCs w:val="16"/>
        </w:rPr>
        <w:tab/>
      </w:r>
      <w:r w:rsidR="00D56D8B" w:rsidRPr="0087419A">
        <w:rPr>
          <w:rFonts w:ascii="Arial" w:hAnsi="Arial" w:cs="Arial"/>
          <w:sz w:val="16"/>
          <w:szCs w:val="16"/>
        </w:rPr>
        <w:tab/>
      </w:r>
      <w:r w:rsidR="000136D5">
        <w:rPr>
          <w:rFonts w:ascii="Arial" w:hAnsi="Arial" w:cs="Arial"/>
          <w:sz w:val="16"/>
          <w:szCs w:val="16"/>
        </w:rPr>
        <w:t xml:space="preserve">              </w:t>
      </w:r>
      <w:r w:rsidR="00D56D8B" w:rsidRPr="0087419A">
        <w:rPr>
          <w:rFonts w:ascii="Arial" w:hAnsi="Arial" w:cs="Arial"/>
          <w:sz w:val="16"/>
          <w:szCs w:val="16"/>
        </w:rPr>
        <w:t xml:space="preserve">Схема подключения </w:t>
      </w:r>
      <w:r w:rsidR="00D56D8B" w:rsidRPr="0087419A">
        <w:rPr>
          <w:rFonts w:ascii="Arial" w:hAnsi="Arial" w:cs="Arial"/>
          <w:sz w:val="16"/>
          <w:szCs w:val="16"/>
          <w:lang w:val="en-US"/>
        </w:rPr>
        <w:t>LB</w:t>
      </w:r>
      <w:r w:rsidR="000136D5">
        <w:rPr>
          <w:rFonts w:ascii="Arial" w:hAnsi="Arial" w:cs="Arial"/>
          <w:sz w:val="16"/>
          <w:szCs w:val="16"/>
        </w:rPr>
        <w:t>-</w:t>
      </w:r>
      <w:r w:rsidR="00D56D8B" w:rsidRPr="0087419A">
        <w:rPr>
          <w:rFonts w:ascii="Arial" w:hAnsi="Arial" w:cs="Arial"/>
          <w:sz w:val="16"/>
          <w:szCs w:val="16"/>
        </w:rPr>
        <w:t>21</w:t>
      </w:r>
      <w:r w:rsidR="000136D5">
        <w:rPr>
          <w:rFonts w:ascii="Arial" w:hAnsi="Arial" w:cs="Arial"/>
          <w:sz w:val="16"/>
          <w:szCs w:val="16"/>
        </w:rPr>
        <w:t>4</w:t>
      </w:r>
    </w:p>
    <w:p w:rsidR="00D56D8B" w:rsidRPr="0087419A" w:rsidRDefault="00D56D8B" w:rsidP="0087419A">
      <w:pPr>
        <w:ind w:left="360"/>
        <w:rPr>
          <w:rFonts w:ascii="Arial" w:hAnsi="Arial" w:cs="Arial"/>
          <w:sz w:val="16"/>
          <w:szCs w:val="16"/>
        </w:rPr>
      </w:pPr>
    </w:p>
    <w:p w:rsidR="000136D5" w:rsidRDefault="00D56D8B" w:rsidP="000136D5">
      <w:pPr>
        <w:pStyle w:val="a6"/>
        <w:numPr>
          <w:ilvl w:val="0"/>
          <w:numId w:val="7"/>
        </w:numPr>
        <w:ind w:left="357" w:hanging="357"/>
        <w:rPr>
          <w:rFonts w:ascii="Arial" w:hAnsi="Arial" w:cs="Arial"/>
          <w:sz w:val="16"/>
          <w:szCs w:val="16"/>
        </w:rPr>
      </w:pPr>
      <w:r w:rsidRPr="0087419A">
        <w:rPr>
          <w:rFonts w:ascii="Arial" w:hAnsi="Arial" w:cs="Arial"/>
          <w:sz w:val="16"/>
          <w:szCs w:val="16"/>
        </w:rPr>
        <w:t>Удалите из светильника люминесцентную лампу.</w:t>
      </w:r>
    </w:p>
    <w:p w:rsidR="000136D5" w:rsidRDefault="00D56D8B" w:rsidP="000136D5">
      <w:pPr>
        <w:pStyle w:val="a6"/>
        <w:numPr>
          <w:ilvl w:val="0"/>
          <w:numId w:val="7"/>
        </w:numPr>
        <w:ind w:left="357" w:hanging="357"/>
        <w:rPr>
          <w:rFonts w:ascii="Arial" w:hAnsi="Arial" w:cs="Arial"/>
          <w:sz w:val="16"/>
          <w:szCs w:val="16"/>
        </w:rPr>
      </w:pPr>
      <w:r w:rsidRPr="000136D5">
        <w:rPr>
          <w:rFonts w:ascii="Arial" w:hAnsi="Arial" w:cs="Arial"/>
          <w:sz w:val="16"/>
          <w:szCs w:val="16"/>
        </w:rPr>
        <w:t xml:space="preserve">Удалите из светильника ПРА (балласт) и стартер </w:t>
      </w:r>
      <w:r w:rsidR="000136D5" w:rsidRPr="000136D5">
        <w:rPr>
          <w:rFonts w:ascii="Arial" w:hAnsi="Arial" w:cs="Arial"/>
          <w:sz w:val="16"/>
          <w:szCs w:val="16"/>
        </w:rPr>
        <w:t>согласно схемам,</w:t>
      </w:r>
      <w:r w:rsidRPr="000136D5">
        <w:rPr>
          <w:rFonts w:ascii="Arial" w:hAnsi="Arial" w:cs="Arial"/>
          <w:sz w:val="16"/>
          <w:szCs w:val="16"/>
        </w:rPr>
        <w:t xml:space="preserve"> приведенным выше.</w:t>
      </w:r>
    </w:p>
    <w:p w:rsidR="000136D5" w:rsidRDefault="00D56D8B" w:rsidP="000136D5">
      <w:pPr>
        <w:pStyle w:val="a6"/>
        <w:numPr>
          <w:ilvl w:val="0"/>
          <w:numId w:val="7"/>
        </w:numPr>
        <w:ind w:left="357" w:hanging="357"/>
        <w:rPr>
          <w:rFonts w:ascii="Arial" w:hAnsi="Arial" w:cs="Arial"/>
          <w:sz w:val="16"/>
          <w:szCs w:val="16"/>
        </w:rPr>
      </w:pPr>
      <w:r w:rsidRPr="000136D5">
        <w:rPr>
          <w:rFonts w:ascii="Arial" w:hAnsi="Arial" w:cs="Arial"/>
          <w:sz w:val="16"/>
          <w:szCs w:val="16"/>
        </w:rPr>
        <w:t>Удалите лишние провода и установите светодиодную лампу, при необходимости повернув цоколь.</w:t>
      </w:r>
    </w:p>
    <w:p w:rsidR="000A6614" w:rsidRPr="000136D5" w:rsidRDefault="000A6614" w:rsidP="000136D5">
      <w:pPr>
        <w:pStyle w:val="a6"/>
        <w:numPr>
          <w:ilvl w:val="0"/>
          <w:numId w:val="7"/>
        </w:numPr>
        <w:ind w:left="357" w:hanging="357"/>
        <w:rPr>
          <w:rFonts w:ascii="Arial" w:hAnsi="Arial" w:cs="Arial"/>
          <w:sz w:val="16"/>
          <w:szCs w:val="16"/>
        </w:rPr>
      </w:pPr>
      <w:r w:rsidRPr="000136D5">
        <w:rPr>
          <w:rFonts w:ascii="Arial" w:hAnsi="Arial" w:cs="Arial"/>
          <w:sz w:val="16"/>
          <w:szCs w:val="16"/>
        </w:rPr>
        <w:t>Включите питание</w:t>
      </w:r>
      <w:r w:rsidR="004231BE" w:rsidRPr="000136D5">
        <w:rPr>
          <w:rFonts w:ascii="Arial" w:hAnsi="Arial" w:cs="Arial"/>
          <w:sz w:val="16"/>
          <w:szCs w:val="16"/>
        </w:rPr>
        <w:t>.</w:t>
      </w:r>
    </w:p>
    <w:p w:rsidR="00F60AC2" w:rsidRPr="0087419A" w:rsidRDefault="00F60AC2" w:rsidP="0087419A">
      <w:pPr>
        <w:numPr>
          <w:ilvl w:val="0"/>
          <w:numId w:val="4"/>
        </w:numPr>
        <w:rPr>
          <w:rFonts w:ascii="Arial" w:hAnsi="Arial" w:cs="Arial"/>
          <w:b/>
          <w:sz w:val="16"/>
          <w:szCs w:val="16"/>
        </w:rPr>
      </w:pPr>
      <w:r w:rsidRPr="0087419A">
        <w:rPr>
          <w:rFonts w:ascii="Arial" w:hAnsi="Arial" w:cs="Arial"/>
          <w:b/>
          <w:sz w:val="16"/>
          <w:szCs w:val="16"/>
        </w:rPr>
        <w:t xml:space="preserve">Меры </w:t>
      </w:r>
      <w:r w:rsidR="00D56D8B" w:rsidRPr="0087419A">
        <w:rPr>
          <w:rFonts w:ascii="Arial" w:hAnsi="Arial" w:cs="Arial"/>
          <w:b/>
          <w:sz w:val="16"/>
          <w:szCs w:val="16"/>
        </w:rPr>
        <w:t>предосторожности</w:t>
      </w:r>
      <w:r w:rsidRPr="0087419A">
        <w:rPr>
          <w:rFonts w:ascii="Arial" w:hAnsi="Arial" w:cs="Arial"/>
          <w:b/>
          <w:sz w:val="16"/>
          <w:szCs w:val="16"/>
        </w:rPr>
        <w:t>.</w:t>
      </w:r>
    </w:p>
    <w:p w:rsidR="00F60AC2" w:rsidRPr="0087419A" w:rsidRDefault="004231BE" w:rsidP="000136D5">
      <w:pPr>
        <w:pStyle w:val="a6"/>
        <w:numPr>
          <w:ilvl w:val="0"/>
          <w:numId w:val="9"/>
        </w:numPr>
        <w:ind w:left="357" w:hanging="357"/>
        <w:jc w:val="both"/>
        <w:rPr>
          <w:rFonts w:ascii="Arial" w:hAnsi="Arial" w:cs="Arial"/>
          <w:sz w:val="16"/>
          <w:szCs w:val="16"/>
        </w:rPr>
      </w:pPr>
      <w:r w:rsidRPr="0087419A">
        <w:rPr>
          <w:rFonts w:ascii="Arial" w:hAnsi="Arial" w:cs="Arial"/>
          <w:sz w:val="16"/>
          <w:szCs w:val="16"/>
        </w:rPr>
        <w:t>Установка, демонтаж и обслуживание лампы должны производиться ТОЛЬКО при выключенном электропитании.</w:t>
      </w:r>
    </w:p>
    <w:p w:rsidR="004231BE" w:rsidRPr="0087419A" w:rsidRDefault="004231BE" w:rsidP="000136D5">
      <w:pPr>
        <w:pStyle w:val="a6"/>
        <w:numPr>
          <w:ilvl w:val="0"/>
          <w:numId w:val="9"/>
        </w:numPr>
        <w:ind w:left="357" w:hanging="357"/>
        <w:jc w:val="both"/>
        <w:rPr>
          <w:rFonts w:ascii="Arial" w:hAnsi="Arial" w:cs="Arial"/>
          <w:sz w:val="16"/>
          <w:szCs w:val="16"/>
        </w:rPr>
      </w:pPr>
      <w:r w:rsidRPr="0087419A">
        <w:rPr>
          <w:rFonts w:ascii="Arial" w:hAnsi="Arial" w:cs="Arial"/>
          <w:sz w:val="16"/>
          <w:szCs w:val="16"/>
        </w:rPr>
        <w:t>Использовать светодиодные лампы с поврежденными испорченными патронами, выключателями, питающим кабелем, поврежденным цоколем или корпусом лампы запрещено.</w:t>
      </w:r>
    </w:p>
    <w:p w:rsidR="004231BE" w:rsidRPr="0087419A" w:rsidRDefault="004231BE" w:rsidP="000136D5">
      <w:pPr>
        <w:pStyle w:val="a6"/>
        <w:numPr>
          <w:ilvl w:val="0"/>
          <w:numId w:val="9"/>
        </w:numPr>
        <w:ind w:left="357" w:hanging="357"/>
        <w:jc w:val="both"/>
        <w:rPr>
          <w:rFonts w:ascii="Arial" w:hAnsi="Arial" w:cs="Arial"/>
          <w:sz w:val="16"/>
          <w:szCs w:val="16"/>
        </w:rPr>
      </w:pPr>
      <w:r w:rsidRPr="0087419A">
        <w:rPr>
          <w:rFonts w:ascii="Arial" w:hAnsi="Arial" w:cs="Arial"/>
          <w:sz w:val="16"/>
          <w:szCs w:val="16"/>
        </w:rPr>
        <w:t>Использовать светодиодные лампы с диммерами и выключателями со светодиодной подсветкой запрещено, если в данном руководстве и на упаковке не указана совместимость лампы.</w:t>
      </w:r>
    </w:p>
    <w:p w:rsidR="004231BE" w:rsidRPr="0087419A" w:rsidRDefault="004231BE" w:rsidP="000136D5">
      <w:pPr>
        <w:pStyle w:val="a6"/>
        <w:numPr>
          <w:ilvl w:val="0"/>
          <w:numId w:val="9"/>
        </w:numPr>
        <w:ind w:left="357" w:hanging="357"/>
        <w:jc w:val="both"/>
        <w:rPr>
          <w:rFonts w:ascii="Arial" w:hAnsi="Arial" w:cs="Arial"/>
          <w:sz w:val="16"/>
          <w:szCs w:val="16"/>
        </w:rPr>
      </w:pPr>
      <w:r w:rsidRPr="0087419A">
        <w:rPr>
          <w:rFonts w:ascii="Arial" w:hAnsi="Arial" w:cs="Arial"/>
          <w:sz w:val="16"/>
          <w:szCs w:val="16"/>
        </w:rPr>
        <w:t>Не рекомендуется использовать светодиодную лампу ТМ «</w:t>
      </w:r>
      <w:r w:rsidRPr="000136D5">
        <w:rPr>
          <w:rFonts w:ascii="Arial" w:hAnsi="Arial" w:cs="Arial"/>
          <w:sz w:val="16"/>
          <w:szCs w:val="16"/>
        </w:rPr>
        <w:t>FERON</w:t>
      </w:r>
      <w:r w:rsidRPr="0087419A">
        <w:rPr>
          <w:rFonts w:ascii="Arial" w:hAnsi="Arial" w:cs="Arial"/>
          <w:sz w:val="16"/>
          <w:szCs w:val="16"/>
        </w:rPr>
        <w:t>» в полностью закрытых светильниках, либо в местах с затрудненной конвекцией воздуха. Это может привести к перегреву лампы и сокращению срока службы светодиодов.</w:t>
      </w:r>
    </w:p>
    <w:p w:rsidR="00D56D8B" w:rsidRPr="0087419A" w:rsidRDefault="004231BE" w:rsidP="000136D5">
      <w:pPr>
        <w:pStyle w:val="a6"/>
        <w:numPr>
          <w:ilvl w:val="0"/>
          <w:numId w:val="9"/>
        </w:numPr>
        <w:ind w:left="357" w:hanging="357"/>
        <w:jc w:val="both"/>
        <w:rPr>
          <w:rFonts w:ascii="Arial" w:hAnsi="Arial" w:cs="Arial"/>
          <w:sz w:val="16"/>
          <w:szCs w:val="16"/>
        </w:rPr>
      </w:pPr>
      <w:r w:rsidRPr="0087419A">
        <w:rPr>
          <w:rFonts w:ascii="Arial" w:hAnsi="Arial" w:cs="Arial"/>
          <w:sz w:val="16"/>
          <w:szCs w:val="16"/>
        </w:rPr>
        <w:lastRenderedPageBreak/>
        <w:t>Запрещено</w:t>
      </w:r>
      <w:r w:rsidR="00D56D8B" w:rsidRPr="0087419A">
        <w:rPr>
          <w:rFonts w:ascii="Arial" w:hAnsi="Arial" w:cs="Arial"/>
          <w:sz w:val="16"/>
          <w:szCs w:val="16"/>
        </w:rPr>
        <w:t xml:space="preserve"> </w:t>
      </w:r>
      <w:r w:rsidRPr="0087419A">
        <w:rPr>
          <w:rFonts w:ascii="Arial" w:hAnsi="Arial" w:cs="Arial"/>
          <w:sz w:val="16"/>
          <w:szCs w:val="16"/>
        </w:rPr>
        <w:t xml:space="preserve">подключение лампы с использованием ЭПРА или </w:t>
      </w:r>
      <w:proofErr w:type="spellStart"/>
      <w:r w:rsidRPr="0087419A">
        <w:rPr>
          <w:rFonts w:ascii="Arial" w:hAnsi="Arial" w:cs="Arial"/>
          <w:sz w:val="16"/>
          <w:szCs w:val="16"/>
        </w:rPr>
        <w:t>ЭмПРА</w:t>
      </w:r>
      <w:proofErr w:type="spellEnd"/>
      <w:r w:rsidRPr="0087419A">
        <w:rPr>
          <w:rFonts w:ascii="Arial" w:hAnsi="Arial" w:cs="Arial"/>
          <w:sz w:val="16"/>
          <w:szCs w:val="16"/>
        </w:rPr>
        <w:t xml:space="preserve"> может привести к выходу из строя как лампы, так и ЭПРА или </w:t>
      </w:r>
      <w:proofErr w:type="spellStart"/>
      <w:r w:rsidRPr="0087419A">
        <w:rPr>
          <w:rFonts w:ascii="Arial" w:hAnsi="Arial" w:cs="Arial"/>
          <w:sz w:val="16"/>
          <w:szCs w:val="16"/>
        </w:rPr>
        <w:t>ЭмПРА</w:t>
      </w:r>
      <w:proofErr w:type="spellEnd"/>
      <w:r w:rsidRPr="0087419A">
        <w:rPr>
          <w:rFonts w:ascii="Arial" w:hAnsi="Arial" w:cs="Arial"/>
          <w:sz w:val="16"/>
          <w:szCs w:val="16"/>
        </w:rPr>
        <w:t>.</w:t>
      </w:r>
    </w:p>
    <w:p w:rsidR="00D56D8B" w:rsidRPr="0087419A" w:rsidRDefault="00D56D8B" w:rsidP="000136D5">
      <w:pPr>
        <w:pStyle w:val="a6"/>
        <w:numPr>
          <w:ilvl w:val="0"/>
          <w:numId w:val="9"/>
        </w:numPr>
        <w:ind w:left="357" w:hanging="357"/>
        <w:jc w:val="both"/>
        <w:rPr>
          <w:rFonts w:ascii="Arial" w:hAnsi="Arial" w:cs="Arial"/>
          <w:sz w:val="16"/>
          <w:szCs w:val="16"/>
        </w:rPr>
      </w:pPr>
      <w:r w:rsidRPr="0087419A">
        <w:rPr>
          <w:rFonts w:ascii="Arial" w:hAnsi="Arial" w:cs="Arial"/>
          <w:sz w:val="16"/>
          <w:szCs w:val="16"/>
        </w:rPr>
        <w:t>Не допускать механического повреждения лампы.</w:t>
      </w:r>
    </w:p>
    <w:p w:rsidR="00D56D8B" w:rsidRPr="0087419A" w:rsidRDefault="00D56D8B" w:rsidP="000136D5">
      <w:pPr>
        <w:pStyle w:val="a6"/>
        <w:numPr>
          <w:ilvl w:val="0"/>
          <w:numId w:val="9"/>
        </w:numPr>
        <w:ind w:left="357" w:hanging="357"/>
        <w:jc w:val="both"/>
        <w:rPr>
          <w:rFonts w:ascii="Arial" w:hAnsi="Arial" w:cs="Arial"/>
          <w:sz w:val="16"/>
          <w:szCs w:val="16"/>
        </w:rPr>
      </w:pPr>
      <w:r w:rsidRPr="0087419A">
        <w:rPr>
          <w:rFonts w:ascii="Arial" w:hAnsi="Arial" w:cs="Arial"/>
          <w:sz w:val="16"/>
          <w:szCs w:val="16"/>
        </w:rPr>
        <w:t>Вредные и радиоактивные вещества в состав лампы не входят.</w:t>
      </w:r>
    </w:p>
    <w:p w:rsidR="000136D5" w:rsidRPr="000136D5" w:rsidRDefault="000136D5" w:rsidP="000136D5">
      <w:pPr>
        <w:pStyle w:val="a6"/>
        <w:numPr>
          <w:ilvl w:val="0"/>
          <w:numId w:val="4"/>
        </w:numPr>
        <w:jc w:val="both"/>
        <w:rPr>
          <w:rFonts w:ascii="Arial" w:hAnsi="Arial" w:cs="Arial"/>
          <w:b/>
          <w:sz w:val="16"/>
          <w:szCs w:val="14"/>
        </w:rPr>
      </w:pPr>
      <w:r w:rsidRPr="000136D5">
        <w:rPr>
          <w:rFonts w:ascii="Arial" w:hAnsi="Arial" w:cs="Arial"/>
          <w:b/>
          <w:sz w:val="16"/>
          <w:szCs w:val="14"/>
        </w:rPr>
        <w:t>Характерные неисправности и методы их устранения</w:t>
      </w:r>
    </w:p>
    <w:tbl>
      <w:tblPr>
        <w:tblW w:w="0" w:type="auto"/>
        <w:tblInd w:w="108" w:type="dxa"/>
        <w:tblLook w:val="04A0" w:firstRow="1" w:lastRow="0" w:firstColumn="1" w:lastColumn="0" w:noHBand="0" w:noVBand="1"/>
      </w:tblPr>
      <w:tblGrid>
        <w:gridCol w:w="3592"/>
        <w:gridCol w:w="2272"/>
        <w:gridCol w:w="4484"/>
      </w:tblGrid>
      <w:tr w:rsidR="000136D5" w:rsidRPr="000136D5" w:rsidTr="000136D5">
        <w:tc>
          <w:tcPr>
            <w:tcW w:w="0" w:type="auto"/>
            <w:tcBorders>
              <w:top w:val="single" w:sz="4" w:space="0" w:color="000000"/>
              <w:left w:val="single" w:sz="4" w:space="0" w:color="000000"/>
              <w:bottom w:val="single" w:sz="4" w:space="0" w:color="000000"/>
              <w:right w:val="nil"/>
            </w:tcBorders>
            <w:vAlign w:val="center"/>
            <w:hideMark/>
          </w:tcPr>
          <w:p w:rsidR="000136D5" w:rsidRPr="000136D5" w:rsidRDefault="000136D5">
            <w:pPr>
              <w:rPr>
                <w:rFonts w:ascii="Arial" w:hAnsi="Arial" w:cs="Arial"/>
                <w:b/>
                <w:sz w:val="16"/>
                <w:szCs w:val="14"/>
              </w:rPr>
            </w:pPr>
            <w:r w:rsidRPr="000136D5">
              <w:rPr>
                <w:rFonts w:ascii="Arial" w:hAnsi="Arial" w:cs="Arial"/>
                <w:b/>
                <w:sz w:val="16"/>
                <w:szCs w:val="14"/>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0136D5" w:rsidRPr="000136D5" w:rsidRDefault="000136D5">
            <w:pPr>
              <w:snapToGrid w:val="0"/>
              <w:rPr>
                <w:rFonts w:ascii="Arial" w:hAnsi="Arial" w:cs="Arial"/>
                <w:b/>
                <w:sz w:val="16"/>
                <w:szCs w:val="14"/>
              </w:rPr>
            </w:pPr>
            <w:r w:rsidRPr="000136D5">
              <w:rPr>
                <w:rFonts w:ascii="Arial" w:hAnsi="Arial" w:cs="Arial"/>
                <w:b/>
                <w:sz w:val="16"/>
                <w:szCs w:val="14"/>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36D5" w:rsidRPr="000136D5" w:rsidRDefault="000136D5">
            <w:pPr>
              <w:snapToGrid w:val="0"/>
              <w:rPr>
                <w:rFonts w:ascii="Arial" w:hAnsi="Arial" w:cs="Arial"/>
                <w:b/>
                <w:sz w:val="16"/>
                <w:szCs w:val="14"/>
              </w:rPr>
            </w:pPr>
            <w:r w:rsidRPr="000136D5">
              <w:rPr>
                <w:rFonts w:ascii="Arial" w:hAnsi="Arial" w:cs="Arial"/>
                <w:b/>
                <w:sz w:val="16"/>
                <w:szCs w:val="14"/>
              </w:rPr>
              <w:t>Метод устранения</w:t>
            </w:r>
          </w:p>
        </w:tc>
      </w:tr>
      <w:tr w:rsidR="000136D5" w:rsidRPr="000136D5" w:rsidTr="000136D5">
        <w:trPr>
          <w:trHeight w:val="372"/>
        </w:trPr>
        <w:tc>
          <w:tcPr>
            <w:tcW w:w="0" w:type="auto"/>
            <w:vMerge w:val="restart"/>
            <w:tcBorders>
              <w:top w:val="nil"/>
              <w:left w:val="single" w:sz="4" w:space="0" w:color="000000"/>
              <w:bottom w:val="single" w:sz="4" w:space="0" w:color="000000"/>
              <w:right w:val="nil"/>
            </w:tcBorders>
            <w:vAlign w:val="center"/>
            <w:hideMark/>
          </w:tcPr>
          <w:p w:rsidR="000136D5" w:rsidRPr="000136D5" w:rsidRDefault="000136D5">
            <w:pPr>
              <w:snapToGrid w:val="0"/>
              <w:rPr>
                <w:rFonts w:ascii="Arial" w:hAnsi="Arial" w:cs="Arial"/>
                <w:sz w:val="16"/>
                <w:szCs w:val="14"/>
              </w:rPr>
            </w:pPr>
            <w:r w:rsidRPr="000136D5">
              <w:rPr>
                <w:rFonts w:ascii="Arial" w:hAnsi="Arial" w:cs="Arial"/>
                <w:sz w:val="16"/>
                <w:szCs w:val="14"/>
              </w:rPr>
              <w:t>При включении питания лампа не работает</w:t>
            </w:r>
          </w:p>
        </w:tc>
        <w:tc>
          <w:tcPr>
            <w:tcW w:w="0" w:type="auto"/>
            <w:tcBorders>
              <w:top w:val="nil"/>
              <w:left w:val="single" w:sz="4" w:space="0" w:color="000000"/>
              <w:bottom w:val="single" w:sz="4" w:space="0" w:color="000000"/>
              <w:right w:val="nil"/>
            </w:tcBorders>
            <w:vAlign w:val="center"/>
            <w:hideMark/>
          </w:tcPr>
          <w:p w:rsidR="000136D5" w:rsidRPr="000136D5" w:rsidRDefault="000136D5">
            <w:pPr>
              <w:tabs>
                <w:tab w:val="left" w:pos="360"/>
              </w:tabs>
              <w:suppressAutoHyphens/>
              <w:snapToGrid w:val="0"/>
              <w:rPr>
                <w:rFonts w:ascii="Arial" w:hAnsi="Arial" w:cs="Arial"/>
                <w:sz w:val="16"/>
                <w:szCs w:val="14"/>
              </w:rPr>
            </w:pPr>
            <w:r w:rsidRPr="000136D5">
              <w:rPr>
                <w:rFonts w:ascii="Arial" w:hAnsi="Arial" w:cs="Arial"/>
                <w:sz w:val="16"/>
                <w:szCs w:val="14"/>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36D5" w:rsidRPr="000136D5" w:rsidRDefault="000136D5">
            <w:pPr>
              <w:tabs>
                <w:tab w:val="left" w:pos="360"/>
              </w:tabs>
              <w:suppressAutoHyphens/>
              <w:snapToGrid w:val="0"/>
              <w:rPr>
                <w:rFonts w:ascii="Arial" w:hAnsi="Arial" w:cs="Arial"/>
                <w:sz w:val="16"/>
                <w:szCs w:val="14"/>
              </w:rPr>
            </w:pPr>
            <w:r w:rsidRPr="000136D5">
              <w:rPr>
                <w:rFonts w:ascii="Arial" w:hAnsi="Arial" w:cs="Arial"/>
                <w:sz w:val="16"/>
                <w:szCs w:val="14"/>
              </w:rPr>
              <w:t>Проверьте наличие напряжения питающей сети и, при необходимости, устраните неисправность</w:t>
            </w:r>
          </w:p>
        </w:tc>
      </w:tr>
      <w:tr w:rsidR="000136D5" w:rsidRPr="000136D5" w:rsidTr="000136D5">
        <w:trPr>
          <w:trHeight w:val="310"/>
        </w:trPr>
        <w:tc>
          <w:tcPr>
            <w:tcW w:w="0" w:type="auto"/>
            <w:vMerge/>
            <w:tcBorders>
              <w:top w:val="nil"/>
              <w:left w:val="single" w:sz="4" w:space="0" w:color="000000"/>
              <w:bottom w:val="single" w:sz="4" w:space="0" w:color="000000"/>
              <w:right w:val="nil"/>
            </w:tcBorders>
            <w:vAlign w:val="center"/>
            <w:hideMark/>
          </w:tcPr>
          <w:p w:rsidR="000136D5" w:rsidRPr="000136D5" w:rsidRDefault="000136D5">
            <w:pPr>
              <w:rPr>
                <w:rFonts w:ascii="Arial" w:hAnsi="Arial" w:cs="Arial"/>
                <w:sz w:val="16"/>
                <w:szCs w:val="14"/>
              </w:rPr>
            </w:pPr>
          </w:p>
        </w:tc>
        <w:tc>
          <w:tcPr>
            <w:tcW w:w="0" w:type="auto"/>
            <w:tcBorders>
              <w:top w:val="nil"/>
              <w:left w:val="single" w:sz="4" w:space="0" w:color="000000"/>
              <w:bottom w:val="single" w:sz="4" w:space="0" w:color="000000"/>
              <w:right w:val="nil"/>
            </w:tcBorders>
            <w:vAlign w:val="center"/>
            <w:hideMark/>
          </w:tcPr>
          <w:p w:rsidR="000136D5" w:rsidRPr="000136D5" w:rsidRDefault="000136D5">
            <w:pPr>
              <w:tabs>
                <w:tab w:val="left" w:pos="360"/>
              </w:tabs>
              <w:suppressAutoHyphens/>
              <w:snapToGrid w:val="0"/>
              <w:rPr>
                <w:rFonts w:ascii="Arial" w:hAnsi="Arial" w:cs="Arial"/>
                <w:sz w:val="16"/>
                <w:szCs w:val="14"/>
              </w:rPr>
            </w:pPr>
            <w:r w:rsidRPr="000136D5">
              <w:rPr>
                <w:rFonts w:ascii="Arial" w:hAnsi="Arial" w:cs="Arial"/>
                <w:sz w:val="16"/>
                <w:szCs w:val="14"/>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36D5" w:rsidRPr="000136D5" w:rsidRDefault="000136D5">
            <w:pPr>
              <w:suppressAutoHyphens/>
              <w:snapToGrid w:val="0"/>
              <w:rPr>
                <w:rFonts w:ascii="Arial" w:hAnsi="Arial" w:cs="Arial"/>
                <w:sz w:val="16"/>
                <w:szCs w:val="14"/>
              </w:rPr>
            </w:pPr>
            <w:r w:rsidRPr="000136D5">
              <w:rPr>
                <w:rFonts w:ascii="Arial" w:hAnsi="Arial" w:cs="Arial"/>
                <w:sz w:val="16"/>
                <w:szCs w:val="14"/>
              </w:rPr>
              <w:t>Проверьте контакты в схеме подключения и устраните неисправность</w:t>
            </w:r>
          </w:p>
        </w:tc>
      </w:tr>
      <w:tr w:rsidR="000136D5" w:rsidRPr="000136D5" w:rsidTr="000136D5">
        <w:trPr>
          <w:trHeight w:val="137"/>
        </w:trPr>
        <w:tc>
          <w:tcPr>
            <w:tcW w:w="0" w:type="auto"/>
            <w:vMerge/>
            <w:tcBorders>
              <w:top w:val="nil"/>
              <w:left w:val="single" w:sz="4" w:space="0" w:color="000000"/>
              <w:bottom w:val="single" w:sz="4" w:space="0" w:color="000000"/>
              <w:right w:val="nil"/>
            </w:tcBorders>
            <w:vAlign w:val="center"/>
            <w:hideMark/>
          </w:tcPr>
          <w:p w:rsidR="000136D5" w:rsidRPr="000136D5" w:rsidRDefault="000136D5">
            <w:pPr>
              <w:rPr>
                <w:rFonts w:ascii="Arial" w:hAnsi="Arial" w:cs="Arial"/>
                <w:sz w:val="16"/>
                <w:szCs w:val="14"/>
              </w:rPr>
            </w:pPr>
          </w:p>
        </w:tc>
        <w:tc>
          <w:tcPr>
            <w:tcW w:w="0" w:type="auto"/>
            <w:tcBorders>
              <w:top w:val="nil"/>
              <w:left w:val="single" w:sz="4" w:space="0" w:color="000000"/>
              <w:bottom w:val="single" w:sz="4" w:space="0" w:color="000000"/>
              <w:right w:val="nil"/>
            </w:tcBorders>
            <w:vAlign w:val="center"/>
            <w:hideMark/>
          </w:tcPr>
          <w:p w:rsidR="000136D5" w:rsidRPr="000136D5" w:rsidRDefault="000136D5">
            <w:pPr>
              <w:tabs>
                <w:tab w:val="left" w:pos="360"/>
              </w:tabs>
              <w:suppressAutoHyphens/>
              <w:snapToGrid w:val="0"/>
              <w:rPr>
                <w:rFonts w:ascii="Arial" w:hAnsi="Arial" w:cs="Arial"/>
                <w:sz w:val="16"/>
                <w:szCs w:val="14"/>
              </w:rPr>
            </w:pPr>
            <w:r w:rsidRPr="000136D5">
              <w:rPr>
                <w:rFonts w:ascii="Arial" w:hAnsi="Arial" w:cs="Arial"/>
                <w:sz w:val="16"/>
                <w:szCs w:val="14"/>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136D5" w:rsidRPr="000136D5" w:rsidRDefault="000136D5">
            <w:pPr>
              <w:suppressAutoHyphens/>
              <w:snapToGrid w:val="0"/>
              <w:rPr>
                <w:rFonts w:ascii="Arial" w:hAnsi="Arial" w:cs="Arial"/>
                <w:sz w:val="16"/>
                <w:szCs w:val="14"/>
              </w:rPr>
            </w:pPr>
            <w:r w:rsidRPr="000136D5">
              <w:rPr>
                <w:rFonts w:ascii="Arial" w:hAnsi="Arial" w:cs="Arial"/>
                <w:sz w:val="16"/>
                <w:szCs w:val="14"/>
              </w:rPr>
              <w:t>Проверьте целостность цепей и целостность изоляции</w:t>
            </w:r>
          </w:p>
        </w:tc>
      </w:tr>
    </w:tbl>
    <w:p w:rsidR="007A5612" w:rsidRPr="0087419A" w:rsidRDefault="007A5612" w:rsidP="0087419A">
      <w:pPr>
        <w:numPr>
          <w:ilvl w:val="0"/>
          <w:numId w:val="4"/>
        </w:numPr>
        <w:rPr>
          <w:rFonts w:ascii="Arial" w:hAnsi="Arial" w:cs="Arial"/>
          <w:b/>
          <w:sz w:val="16"/>
          <w:szCs w:val="16"/>
        </w:rPr>
      </w:pPr>
      <w:r w:rsidRPr="0087419A">
        <w:rPr>
          <w:rFonts w:ascii="Arial" w:hAnsi="Arial" w:cs="Arial"/>
          <w:b/>
          <w:sz w:val="16"/>
          <w:szCs w:val="16"/>
        </w:rPr>
        <w:t>Хранение</w:t>
      </w:r>
    </w:p>
    <w:p w:rsidR="007A5612" w:rsidRPr="0087419A" w:rsidRDefault="004231BE" w:rsidP="000136D5">
      <w:pPr>
        <w:jc w:val="both"/>
        <w:rPr>
          <w:rFonts w:ascii="Arial" w:hAnsi="Arial" w:cs="Arial"/>
          <w:sz w:val="16"/>
          <w:szCs w:val="16"/>
        </w:rPr>
      </w:pPr>
      <w:r w:rsidRPr="0087419A">
        <w:rPr>
          <w:rFonts w:ascii="Arial" w:hAnsi="Arial" w:cs="Arial"/>
          <w:sz w:val="16"/>
          <w:szCs w:val="16"/>
        </w:rPr>
        <w:t>Лампы хранятся в картонных коробках в ящиках или на стеллажах в сухих отапливаемых помещениях. Срок хранения ламп в данных условиях не более 5 лет.</w:t>
      </w:r>
    </w:p>
    <w:p w:rsidR="007A5612" w:rsidRPr="0087419A" w:rsidRDefault="007A5612" w:rsidP="0087419A">
      <w:pPr>
        <w:numPr>
          <w:ilvl w:val="0"/>
          <w:numId w:val="4"/>
        </w:numPr>
        <w:rPr>
          <w:rFonts w:ascii="Arial" w:hAnsi="Arial" w:cs="Arial"/>
          <w:b/>
          <w:sz w:val="16"/>
          <w:szCs w:val="16"/>
        </w:rPr>
      </w:pPr>
      <w:r w:rsidRPr="0087419A">
        <w:rPr>
          <w:rFonts w:ascii="Arial" w:hAnsi="Arial" w:cs="Arial"/>
          <w:b/>
          <w:sz w:val="16"/>
          <w:szCs w:val="16"/>
        </w:rPr>
        <w:t>Транспортировка</w:t>
      </w:r>
    </w:p>
    <w:p w:rsidR="007A5612" w:rsidRPr="0087419A" w:rsidRDefault="004231BE" w:rsidP="000136D5">
      <w:pPr>
        <w:jc w:val="both"/>
        <w:rPr>
          <w:rFonts w:ascii="Arial" w:hAnsi="Arial" w:cs="Arial"/>
          <w:sz w:val="16"/>
          <w:szCs w:val="16"/>
        </w:rPr>
      </w:pPr>
      <w:r w:rsidRPr="0087419A">
        <w:rPr>
          <w:rFonts w:ascii="Arial" w:hAnsi="Arial" w:cs="Arial"/>
          <w:sz w:val="16"/>
          <w:szCs w:val="16"/>
        </w:rPr>
        <w:t>Лампы в упаковках пригодны для транспортировки автомобильным, железнодорожным, морским или авиационным транспортом.</w:t>
      </w:r>
    </w:p>
    <w:p w:rsidR="00884F28" w:rsidRPr="0087419A" w:rsidRDefault="00884F28" w:rsidP="0087419A">
      <w:pPr>
        <w:numPr>
          <w:ilvl w:val="0"/>
          <w:numId w:val="4"/>
        </w:numPr>
        <w:rPr>
          <w:rFonts w:ascii="Arial" w:hAnsi="Arial" w:cs="Arial"/>
          <w:b/>
          <w:sz w:val="16"/>
          <w:szCs w:val="16"/>
        </w:rPr>
      </w:pPr>
      <w:r w:rsidRPr="0087419A">
        <w:rPr>
          <w:rFonts w:ascii="Arial" w:hAnsi="Arial" w:cs="Arial"/>
          <w:b/>
          <w:sz w:val="16"/>
          <w:szCs w:val="16"/>
        </w:rPr>
        <w:t>Утилизация</w:t>
      </w:r>
    </w:p>
    <w:p w:rsidR="00884F28" w:rsidRPr="0087419A" w:rsidRDefault="00884F28" w:rsidP="000136D5">
      <w:pPr>
        <w:jc w:val="both"/>
        <w:rPr>
          <w:rFonts w:ascii="Arial" w:hAnsi="Arial" w:cs="Arial"/>
          <w:sz w:val="16"/>
          <w:szCs w:val="16"/>
        </w:rPr>
      </w:pPr>
      <w:r w:rsidRPr="0087419A">
        <w:rPr>
          <w:rFonts w:ascii="Arial" w:hAnsi="Arial" w:cs="Arial"/>
          <w:sz w:val="16"/>
          <w:szCs w:val="16"/>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светодиодная лампа утилизируется в соответствии с правилами утилизации бытовой электронной техники.</w:t>
      </w:r>
    </w:p>
    <w:p w:rsidR="00884F28" w:rsidRPr="0087419A" w:rsidRDefault="00884F28" w:rsidP="0087419A">
      <w:pPr>
        <w:numPr>
          <w:ilvl w:val="0"/>
          <w:numId w:val="4"/>
        </w:numPr>
        <w:rPr>
          <w:rFonts w:ascii="Arial" w:hAnsi="Arial" w:cs="Arial"/>
          <w:b/>
          <w:sz w:val="16"/>
          <w:szCs w:val="16"/>
        </w:rPr>
      </w:pPr>
      <w:r w:rsidRPr="0087419A">
        <w:rPr>
          <w:rFonts w:ascii="Arial" w:hAnsi="Arial" w:cs="Arial"/>
          <w:b/>
          <w:sz w:val="16"/>
          <w:szCs w:val="16"/>
        </w:rPr>
        <w:t>Сертификация</w:t>
      </w:r>
    </w:p>
    <w:p w:rsidR="00884F28" w:rsidRPr="0087419A" w:rsidRDefault="00884F28" w:rsidP="000136D5">
      <w:pPr>
        <w:jc w:val="both"/>
        <w:rPr>
          <w:rFonts w:ascii="Arial" w:hAnsi="Arial" w:cs="Arial"/>
          <w:b/>
          <w:sz w:val="16"/>
          <w:szCs w:val="16"/>
        </w:rPr>
      </w:pPr>
      <w:r w:rsidRPr="0087419A">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84F28" w:rsidRPr="0087419A" w:rsidRDefault="00884F28" w:rsidP="0087419A">
      <w:pPr>
        <w:numPr>
          <w:ilvl w:val="0"/>
          <w:numId w:val="4"/>
        </w:numPr>
        <w:rPr>
          <w:rFonts w:ascii="Arial" w:hAnsi="Arial" w:cs="Arial"/>
          <w:b/>
          <w:sz w:val="16"/>
          <w:szCs w:val="16"/>
        </w:rPr>
      </w:pPr>
      <w:r w:rsidRPr="0087419A">
        <w:rPr>
          <w:rFonts w:ascii="Arial" w:hAnsi="Arial" w:cs="Arial"/>
          <w:b/>
          <w:sz w:val="16"/>
          <w:szCs w:val="16"/>
        </w:rPr>
        <w:t>Информация об изготовителе и дата производства</w:t>
      </w:r>
    </w:p>
    <w:p w:rsidR="00884F28" w:rsidRPr="0087419A" w:rsidRDefault="00884F28" w:rsidP="000136D5">
      <w:pPr>
        <w:jc w:val="both"/>
        <w:rPr>
          <w:rFonts w:ascii="Arial" w:hAnsi="Arial" w:cs="Arial"/>
          <w:sz w:val="16"/>
          <w:szCs w:val="16"/>
        </w:rPr>
      </w:pPr>
      <w:r w:rsidRPr="0087419A">
        <w:rPr>
          <w:rFonts w:ascii="Arial" w:hAnsi="Arial" w:cs="Arial"/>
          <w:sz w:val="16"/>
          <w:szCs w:val="16"/>
        </w:rPr>
        <w:t xml:space="preserve">Сделано в Китае. Изготовитель: </w:t>
      </w:r>
      <w:proofErr w:type="spellStart"/>
      <w:r w:rsidRPr="0087419A">
        <w:rPr>
          <w:rFonts w:ascii="Arial" w:hAnsi="Arial" w:cs="Arial"/>
          <w:sz w:val="16"/>
          <w:szCs w:val="16"/>
        </w:rPr>
        <w:t>Ningbo</w:t>
      </w:r>
      <w:proofErr w:type="spellEnd"/>
      <w:r w:rsidRPr="0087419A">
        <w:rPr>
          <w:rFonts w:ascii="Arial" w:hAnsi="Arial" w:cs="Arial"/>
          <w:sz w:val="16"/>
          <w:szCs w:val="16"/>
        </w:rPr>
        <w:t xml:space="preserve"> </w:t>
      </w:r>
      <w:proofErr w:type="spellStart"/>
      <w:r w:rsidRPr="0087419A">
        <w:rPr>
          <w:rFonts w:ascii="Arial" w:hAnsi="Arial" w:cs="Arial"/>
          <w:sz w:val="16"/>
          <w:szCs w:val="16"/>
        </w:rPr>
        <w:t>Yusing</w:t>
      </w:r>
      <w:proofErr w:type="spellEnd"/>
      <w:r w:rsidRPr="0087419A">
        <w:rPr>
          <w:rFonts w:ascii="Arial" w:hAnsi="Arial" w:cs="Arial"/>
          <w:sz w:val="16"/>
          <w:szCs w:val="16"/>
        </w:rPr>
        <w:t xml:space="preserve"> </w:t>
      </w:r>
      <w:proofErr w:type="spellStart"/>
      <w:r w:rsidRPr="0087419A">
        <w:rPr>
          <w:rFonts w:ascii="Arial" w:hAnsi="Arial" w:cs="Arial"/>
          <w:sz w:val="16"/>
          <w:szCs w:val="16"/>
        </w:rPr>
        <w:t>Electronics</w:t>
      </w:r>
      <w:proofErr w:type="spellEnd"/>
      <w:r w:rsidRPr="0087419A">
        <w:rPr>
          <w:rFonts w:ascii="Arial" w:hAnsi="Arial" w:cs="Arial"/>
          <w:sz w:val="16"/>
          <w:szCs w:val="16"/>
        </w:rPr>
        <w:t xml:space="preserve"> </w:t>
      </w:r>
      <w:proofErr w:type="spellStart"/>
      <w:r w:rsidRPr="0087419A">
        <w:rPr>
          <w:rFonts w:ascii="Arial" w:hAnsi="Arial" w:cs="Arial"/>
          <w:sz w:val="16"/>
          <w:szCs w:val="16"/>
        </w:rPr>
        <w:t>Co</w:t>
      </w:r>
      <w:proofErr w:type="spellEnd"/>
      <w:r w:rsidRPr="0087419A">
        <w:rPr>
          <w:rFonts w:ascii="Arial" w:hAnsi="Arial" w:cs="Arial"/>
          <w:sz w:val="16"/>
          <w:szCs w:val="16"/>
        </w:rPr>
        <w:t xml:space="preserve">., LTD, </w:t>
      </w:r>
      <w:proofErr w:type="spellStart"/>
      <w:r w:rsidRPr="0087419A">
        <w:rPr>
          <w:rFonts w:ascii="Arial" w:hAnsi="Arial" w:cs="Arial"/>
          <w:sz w:val="16"/>
          <w:szCs w:val="16"/>
        </w:rPr>
        <w:t>Civil</w:t>
      </w:r>
      <w:proofErr w:type="spellEnd"/>
      <w:r w:rsidRPr="0087419A">
        <w:rPr>
          <w:rFonts w:ascii="Arial" w:hAnsi="Arial" w:cs="Arial"/>
          <w:sz w:val="16"/>
          <w:szCs w:val="16"/>
        </w:rPr>
        <w:t xml:space="preserve"> </w:t>
      </w:r>
      <w:proofErr w:type="spellStart"/>
      <w:r w:rsidRPr="0087419A">
        <w:rPr>
          <w:rFonts w:ascii="Arial" w:hAnsi="Arial" w:cs="Arial"/>
          <w:sz w:val="16"/>
          <w:szCs w:val="16"/>
        </w:rPr>
        <w:t>Industrial</w:t>
      </w:r>
      <w:proofErr w:type="spellEnd"/>
      <w:r w:rsidRPr="0087419A">
        <w:rPr>
          <w:rFonts w:ascii="Arial" w:hAnsi="Arial" w:cs="Arial"/>
          <w:sz w:val="16"/>
          <w:szCs w:val="16"/>
        </w:rPr>
        <w:t xml:space="preserve"> </w:t>
      </w:r>
      <w:proofErr w:type="spellStart"/>
      <w:r w:rsidRPr="0087419A">
        <w:rPr>
          <w:rFonts w:ascii="Arial" w:hAnsi="Arial" w:cs="Arial"/>
          <w:sz w:val="16"/>
          <w:szCs w:val="16"/>
        </w:rPr>
        <w:t>Zone</w:t>
      </w:r>
      <w:proofErr w:type="spellEnd"/>
      <w:r w:rsidRPr="0087419A">
        <w:rPr>
          <w:rFonts w:ascii="Arial" w:hAnsi="Arial" w:cs="Arial"/>
          <w:sz w:val="16"/>
          <w:szCs w:val="16"/>
        </w:rPr>
        <w:t xml:space="preserve">, </w:t>
      </w:r>
      <w:proofErr w:type="spellStart"/>
      <w:r w:rsidRPr="0087419A">
        <w:rPr>
          <w:rFonts w:ascii="Arial" w:hAnsi="Arial" w:cs="Arial"/>
          <w:sz w:val="16"/>
          <w:szCs w:val="16"/>
        </w:rPr>
        <w:t>Pugen</w:t>
      </w:r>
      <w:proofErr w:type="spellEnd"/>
      <w:r w:rsidRPr="0087419A">
        <w:rPr>
          <w:rFonts w:ascii="Arial" w:hAnsi="Arial" w:cs="Arial"/>
          <w:sz w:val="16"/>
          <w:szCs w:val="16"/>
        </w:rPr>
        <w:t xml:space="preserve"> </w:t>
      </w:r>
      <w:proofErr w:type="spellStart"/>
      <w:r w:rsidRPr="0087419A">
        <w:rPr>
          <w:rFonts w:ascii="Arial" w:hAnsi="Arial" w:cs="Arial"/>
          <w:sz w:val="16"/>
          <w:szCs w:val="16"/>
        </w:rPr>
        <w:t>Vilage</w:t>
      </w:r>
      <w:proofErr w:type="spellEnd"/>
      <w:r w:rsidRPr="0087419A">
        <w:rPr>
          <w:rFonts w:ascii="Arial" w:hAnsi="Arial" w:cs="Arial"/>
          <w:sz w:val="16"/>
          <w:szCs w:val="16"/>
        </w:rPr>
        <w:t xml:space="preserve">, </w:t>
      </w:r>
      <w:proofErr w:type="spellStart"/>
      <w:r w:rsidRPr="0087419A">
        <w:rPr>
          <w:rFonts w:ascii="Arial" w:hAnsi="Arial" w:cs="Arial"/>
          <w:sz w:val="16"/>
          <w:szCs w:val="16"/>
        </w:rPr>
        <w:t>Qiu’ai</w:t>
      </w:r>
      <w:proofErr w:type="spellEnd"/>
      <w:r w:rsidRPr="0087419A">
        <w:rPr>
          <w:rFonts w:ascii="Arial" w:hAnsi="Arial" w:cs="Arial"/>
          <w:sz w:val="16"/>
          <w:szCs w:val="16"/>
        </w:rPr>
        <w:t xml:space="preserve">, </w:t>
      </w:r>
      <w:proofErr w:type="spellStart"/>
      <w:r w:rsidRPr="0087419A">
        <w:rPr>
          <w:rFonts w:ascii="Arial" w:hAnsi="Arial" w:cs="Arial"/>
          <w:sz w:val="16"/>
          <w:szCs w:val="16"/>
        </w:rPr>
        <w:t>Ningbo</w:t>
      </w:r>
      <w:proofErr w:type="spellEnd"/>
      <w:r w:rsidRPr="0087419A">
        <w:rPr>
          <w:rFonts w:ascii="Arial" w:hAnsi="Arial" w:cs="Arial"/>
          <w:sz w:val="16"/>
          <w:szCs w:val="16"/>
        </w:rPr>
        <w:t xml:space="preserve">, </w:t>
      </w:r>
      <w:proofErr w:type="spellStart"/>
      <w:r w:rsidRPr="0087419A">
        <w:rPr>
          <w:rFonts w:ascii="Arial" w:hAnsi="Arial" w:cs="Arial"/>
          <w:sz w:val="16"/>
          <w:szCs w:val="16"/>
        </w:rPr>
        <w:t>China</w:t>
      </w:r>
      <w:proofErr w:type="spellEnd"/>
      <w:r w:rsidRPr="0087419A">
        <w:rPr>
          <w:rFonts w:ascii="Arial" w:hAnsi="Arial" w:cs="Arial"/>
          <w:sz w:val="16"/>
          <w:szCs w:val="16"/>
        </w:rPr>
        <w:t>/ООО "</w:t>
      </w:r>
      <w:proofErr w:type="spellStart"/>
      <w:r w:rsidRPr="0087419A">
        <w:rPr>
          <w:rFonts w:ascii="Arial" w:hAnsi="Arial" w:cs="Arial"/>
          <w:sz w:val="16"/>
          <w:szCs w:val="16"/>
        </w:rPr>
        <w:t>Нингбо</w:t>
      </w:r>
      <w:proofErr w:type="spellEnd"/>
      <w:r w:rsidRPr="0087419A">
        <w:rPr>
          <w:rFonts w:ascii="Arial" w:hAnsi="Arial" w:cs="Arial"/>
          <w:sz w:val="16"/>
          <w:szCs w:val="16"/>
        </w:rPr>
        <w:t xml:space="preserve"> </w:t>
      </w:r>
      <w:proofErr w:type="spellStart"/>
      <w:r w:rsidRPr="0087419A">
        <w:rPr>
          <w:rFonts w:ascii="Arial" w:hAnsi="Arial" w:cs="Arial"/>
          <w:sz w:val="16"/>
          <w:szCs w:val="16"/>
        </w:rPr>
        <w:t>Юсинг</w:t>
      </w:r>
      <w:proofErr w:type="spellEnd"/>
      <w:r w:rsidRPr="0087419A">
        <w:rPr>
          <w:rFonts w:ascii="Arial" w:hAnsi="Arial" w:cs="Arial"/>
          <w:sz w:val="16"/>
          <w:szCs w:val="16"/>
        </w:rPr>
        <w:t xml:space="preserve"> </w:t>
      </w:r>
      <w:proofErr w:type="spellStart"/>
      <w:r w:rsidRPr="0087419A">
        <w:rPr>
          <w:rFonts w:ascii="Arial" w:hAnsi="Arial" w:cs="Arial"/>
          <w:sz w:val="16"/>
          <w:szCs w:val="16"/>
        </w:rPr>
        <w:t>Электроникс</w:t>
      </w:r>
      <w:proofErr w:type="spellEnd"/>
      <w:r w:rsidRPr="0087419A">
        <w:rPr>
          <w:rFonts w:ascii="Arial" w:hAnsi="Arial" w:cs="Arial"/>
          <w:sz w:val="16"/>
          <w:szCs w:val="16"/>
        </w:rPr>
        <w:t xml:space="preserve"> Компания", зона </w:t>
      </w:r>
      <w:proofErr w:type="spellStart"/>
      <w:r w:rsidRPr="0087419A">
        <w:rPr>
          <w:rFonts w:ascii="Arial" w:hAnsi="Arial" w:cs="Arial"/>
          <w:sz w:val="16"/>
          <w:szCs w:val="16"/>
        </w:rPr>
        <w:t>Цивил</w:t>
      </w:r>
      <w:proofErr w:type="spellEnd"/>
      <w:r w:rsidRPr="0087419A">
        <w:rPr>
          <w:rFonts w:ascii="Arial" w:hAnsi="Arial" w:cs="Arial"/>
          <w:sz w:val="16"/>
          <w:szCs w:val="16"/>
        </w:rPr>
        <w:t xml:space="preserve"> Индастриал, населенный пункт </w:t>
      </w:r>
      <w:proofErr w:type="spellStart"/>
      <w:r w:rsidRPr="0087419A">
        <w:rPr>
          <w:rFonts w:ascii="Arial" w:hAnsi="Arial" w:cs="Arial"/>
          <w:sz w:val="16"/>
          <w:szCs w:val="16"/>
        </w:rPr>
        <w:t>Пуген</w:t>
      </w:r>
      <w:proofErr w:type="spellEnd"/>
      <w:r w:rsidRPr="0087419A">
        <w:rPr>
          <w:rFonts w:ascii="Arial" w:hAnsi="Arial" w:cs="Arial"/>
          <w:sz w:val="16"/>
          <w:szCs w:val="16"/>
        </w:rPr>
        <w:t xml:space="preserve">, </w:t>
      </w:r>
      <w:proofErr w:type="spellStart"/>
      <w:r w:rsidRPr="0087419A">
        <w:rPr>
          <w:rFonts w:ascii="Arial" w:hAnsi="Arial" w:cs="Arial"/>
          <w:sz w:val="16"/>
          <w:szCs w:val="16"/>
        </w:rPr>
        <w:t>Цюай</w:t>
      </w:r>
      <w:proofErr w:type="spellEnd"/>
      <w:r w:rsidRPr="0087419A">
        <w:rPr>
          <w:rFonts w:ascii="Arial" w:hAnsi="Arial" w:cs="Arial"/>
          <w:sz w:val="16"/>
          <w:szCs w:val="16"/>
        </w:rPr>
        <w:t xml:space="preserve">, г. </w:t>
      </w:r>
      <w:proofErr w:type="spellStart"/>
      <w:r w:rsidRPr="0087419A">
        <w:rPr>
          <w:rFonts w:ascii="Arial" w:hAnsi="Arial" w:cs="Arial"/>
          <w:sz w:val="16"/>
          <w:szCs w:val="16"/>
        </w:rPr>
        <w:t>Нингбо</w:t>
      </w:r>
      <w:proofErr w:type="spellEnd"/>
      <w:r w:rsidRPr="0087419A">
        <w:rPr>
          <w:rFonts w:ascii="Arial" w:hAnsi="Arial" w:cs="Arial"/>
          <w:sz w:val="16"/>
          <w:szCs w:val="16"/>
        </w:rPr>
        <w:t>, Китай.</w:t>
      </w:r>
      <w:r w:rsidR="0046262C" w:rsidRPr="0046262C">
        <w:t xml:space="preserve"> </w:t>
      </w:r>
      <w:r w:rsidR="0046262C" w:rsidRPr="0046262C">
        <w:rPr>
          <w:rFonts w:ascii="Arial" w:hAnsi="Arial" w:cs="Arial"/>
          <w:sz w:val="16"/>
          <w:szCs w:val="16"/>
        </w:rPr>
        <w:t>Филиалы завода-изготовителя: «</w:t>
      </w:r>
      <w:proofErr w:type="spellStart"/>
      <w:r w:rsidR="0046262C" w:rsidRPr="0046262C">
        <w:rPr>
          <w:rFonts w:ascii="Arial" w:hAnsi="Arial" w:cs="Arial"/>
          <w:sz w:val="16"/>
          <w:szCs w:val="16"/>
        </w:rPr>
        <w:t>Ningbo</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Yusing</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Electronics</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Co</w:t>
      </w:r>
      <w:proofErr w:type="spellEnd"/>
      <w:r w:rsidR="0046262C" w:rsidRPr="0046262C">
        <w:rPr>
          <w:rFonts w:ascii="Arial" w:hAnsi="Arial" w:cs="Arial"/>
          <w:sz w:val="16"/>
          <w:szCs w:val="16"/>
        </w:rPr>
        <w:t xml:space="preserve">., LTD» </w:t>
      </w:r>
      <w:proofErr w:type="spellStart"/>
      <w:r w:rsidR="0046262C" w:rsidRPr="0046262C">
        <w:rPr>
          <w:rFonts w:ascii="Arial" w:hAnsi="Arial" w:cs="Arial"/>
          <w:sz w:val="16"/>
          <w:szCs w:val="16"/>
        </w:rPr>
        <w:t>Civil</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Industrial</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Zone</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Pugen</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Village</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Qiu’ai</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Ningbo</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China</w:t>
      </w:r>
      <w:proofErr w:type="spellEnd"/>
      <w:r w:rsidR="0046262C" w:rsidRPr="0046262C">
        <w:rPr>
          <w:rFonts w:ascii="Arial" w:hAnsi="Arial" w:cs="Arial"/>
          <w:sz w:val="16"/>
          <w:szCs w:val="16"/>
        </w:rPr>
        <w:t xml:space="preserve"> / ООО "</w:t>
      </w:r>
      <w:proofErr w:type="spellStart"/>
      <w:r w:rsidR="0046262C" w:rsidRPr="0046262C">
        <w:rPr>
          <w:rFonts w:ascii="Arial" w:hAnsi="Arial" w:cs="Arial"/>
          <w:sz w:val="16"/>
          <w:szCs w:val="16"/>
        </w:rPr>
        <w:t>Нингбо</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Юсинг</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Электроникс</w:t>
      </w:r>
      <w:proofErr w:type="spellEnd"/>
      <w:r w:rsidR="0046262C" w:rsidRPr="0046262C">
        <w:rPr>
          <w:rFonts w:ascii="Arial" w:hAnsi="Arial" w:cs="Arial"/>
          <w:sz w:val="16"/>
          <w:szCs w:val="16"/>
        </w:rPr>
        <w:t xml:space="preserve"> Компания", зона </w:t>
      </w:r>
      <w:proofErr w:type="spellStart"/>
      <w:r w:rsidR="0046262C" w:rsidRPr="0046262C">
        <w:rPr>
          <w:rFonts w:ascii="Arial" w:hAnsi="Arial" w:cs="Arial"/>
          <w:sz w:val="16"/>
          <w:szCs w:val="16"/>
        </w:rPr>
        <w:t>Цивил</w:t>
      </w:r>
      <w:proofErr w:type="spellEnd"/>
      <w:r w:rsidR="0046262C" w:rsidRPr="0046262C">
        <w:rPr>
          <w:rFonts w:ascii="Arial" w:hAnsi="Arial" w:cs="Arial"/>
          <w:sz w:val="16"/>
          <w:szCs w:val="16"/>
        </w:rPr>
        <w:t xml:space="preserve"> Индастриал, населенный пункт </w:t>
      </w:r>
      <w:proofErr w:type="spellStart"/>
      <w:r w:rsidR="0046262C" w:rsidRPr="0046262C">
        <w:rPr>
          <w:rFonts w:ascii="Arial" w:hAnsi="Arial" w:cs="Arial"/>
          <w:sz w:val="16"/>
          <w:szCs w:val="16"/>
        </w:rPr>
        <w:t>Пуген</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Цюай</w:t>
      </w:r>
      <w:proofErr w:type="spellEnd"/>
      <w:r w:rsidR="0046262C" w:rsidRPr="0046262C">
        <w:rPr>
          <w:rFonts w:ascii="Arial" w:hAnsi="Arial" w:cs="Arial"/>
          <w:sz w:val="16"/>
          <w:szCs w:val="16"/>
        </w:rPr>
        <w:t xml:space="preserve">, г. </w:t>
      </w:r>
      <w:proofErr w:type="spellStart"/>
      <w:r w:rsidR="0046262C" w:rsidRPr="0046262C">
        <w:rPr>
          <w:rFonts w:ascii="Arial" w:hAnsi="Arial" w:cs="Arial"/>
          <w:sz w:val="16"/>
          <w:szCs w:val="16"/>
        </w:rPr>
        <w:t>Нингбо</w:t>
      </w:r>
      <w:proofErr w:type="spellEnd"/>
      <w:r w:rsidR="0046262C" w:rsidRPr="0046262C">
        <w:rPr>
          <w:rFonts w:ascii="Arial" w:hAnsi="Arial" w:cs="Arial"/>
          <w:sz w:val="16"/>
          <w:szCs w:val="16"/>
        </w:rPr>
        <w:t>, Китай; «</w:t>
      </w:r>
      <w:proofErr w:type="spellStart"/>
      <w:r w:rsidR="0046262C" w:rsidRPr="0046262C">
        <w:rPr>
          <w:rFonts w:ascii="Arial" w:hAnsi="Arial" w:cs="Arial"/>
          <w:sz w:val="16"/>
          <w:szCs w:val="16"/>
        </w:rPr>
        <w:t>Zheijiang</w:t>
      </w:r>
      <w:proofErr w:type="spellEnd"/>
      <w:r w:rsidR="0046262C" w:rsidRPr="0046262C">
        <w:rPr>
          <w:rFonts w:ascii="Arial" w:hAnsi="Arial" w:cs="Arial"/>
          <w:sz w:val="16"/>
          <w:szCs w:val="16"/>
        </w:rPr>
        <w:t xml:space="preserve"> MEKA </w:t>
      </w:r>
      <w:proofErr w:type="spellStart"/>
      <w:r w:rsidR="0046262C" w:rsidRPr="0046262C">
        <w:rPr>
          <w:rFonts w:ascii="Arial" w:hAnsi="Arial" w:cs="Arial"/>
          <w:sz w:val="16"/>
          <w:szCs w:val="16"/>
        </w:rPr>
        <w:t>Electric</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Co</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Ltd</w:t>
      </w:r>
      <w:proofErr w:type="spellEnd"/>
      <w:r w:rsidR="0046262C" w:rsidRPr="0046262C">
        <w:rPr>
          <w:rFonts w:ascii="Arial" w:hAnsi="Arial" w:cs="Arial"/>
          <w:sz w:val="16"/>
          <w:szCs w:val="16"/>
        </w:rPr>
        <w:t xml:space="preserve">» No.8 </w:t>
      </w:r>
      <w:proofErr w:type="spellStart"/>
      <w:r w:rsidR="0046262C" w:rsidRPr="0046262C">
        <w:rPr>
          <w:rFonts w:ascii="Arial" w:hAnsi="Arial" w:cs="Arial"/>
          <w:sz w:val="16"/>
          <w:szCs w:val="16"/>
        </w:rPr>
        <w:t>Canghai</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Road</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Lihai</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Town</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Binhai</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New</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City</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Shaoxing</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Zheijiang</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Province</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China</w:t>
      </w:r>
      <w:proofErr w:type="spellEnd"/>
      <w:r w:rsidR="0046262C" w:rsidRPr="0046262C">
        <w:rPr>
          <w:rFonts w:ascii="Arial" w:hAnsi="Arial" w:cs="Arial"/>
          <w:sz w:val="16"/>
          <w:szCs w:val="16"/>
        </w:rPr>
        <w:t>/«</w:t>
      </w:r>
      <w:proofErr w:type="spellStart"/>
      <w:r w:rsidR="0046262C" w:rsidRPr="0046262C">
        <w:rPr>
          <w:rFonts w:ascii="Arial" w:hAnsi="Arial" w:cs="Arial"/>
          <w:sz w:val="16"/>
          <w:szCs w:val="16"/>
        </w:rPr>
        <w:t>Чжецзян</w:t>
      </w:r>
      <w:proofErr w:type="spellEnd"/>
      <w:r w:rsidR="0046262C" w:rsidRPr="0046262C">
        <w:rPr>
          <w:rFonts w:ascii="Arial" w:hAnsi="Arial" w:cs="Arial"/>
          <w:sz w:val="16"/>
          <w:szCs w:val="16"/>
        </w:rPr>
        <w:t xml:space="preserve"> МЕКА Электрик Ко., Лтд» №8 </w:t>
      </w:r>
      <w:proofErr w:type="spellStart"/>
      <w:r w:rsidR="0046262C" w:rsidRPr="0046262C">
        <w:rPr>
          <w:rFonts w:ascii="Arial" w:hAnsi="Arial" w:cs="Arial"/>
          <w:sz w:val="16"/>
          <w:szCs w:val="16"/>
        </w:rPr>
        <w:t>Цанхай</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Роад</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Лихай</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Таун</w:t>
      </w:r>
      <w:proofErr w:type="spellEnd"/>
      <w:r w:rsidR="0046262C" w:rsidRPr="0046262C">
        <w:rPr>
          <w:rFonts w:ascii="Arial" w:hAnsi="Arial" w:cs="Arial"/>
          <w:sz w:val="16"/>
          <w:szCs w:val="16"/>
        </w:rPr>
        <w:t xml:space="preserve">, </w:t>
      </w:r>
      <w:proofErr w:type="spellStart"/>
      <w:r w:rsidR="0046262C" w:rsidRPr="0046262C">
        <w:rPr>
          <w:rFonts w:ascii="Arial" w:hAnsi="Arial" w:cs="Arial"/>
          <w:sz w:val="16"/>
          <w:szCs w:val="16"/>
        </w:rPr>
        <w:t>Бинхай</w:t>
      </w:r>
      <w:proofErr w:type="spellEnd"/>
      <w:r w:rsidR="0046262C" w:rsidRPr="0046262C">
        <w:rPr>
          <w:rFonts w:ascii="Arial" w:hAnsi="Arial" w:cs="Arial"/>
          <w:sz w:val="16"/>
          <w:szCs w:val="16"/>
        </w:rPr>
        <w:t xml:space="preserve"> Нью Сити, </w:t>
      </w:r>
      <w:proofErr w:type="spellStart"/>
      <w:r w:rsidR="0046262C" w:rsidRPr="0046262C">
        <w:rPr>
          <w:rFonts w:ascii="Arial" w:hAnsi="Arial" w:cs="Arial"/>
          <w:sz w:val="16"/>
          <w:szCs w:val="16"/>
        </w:rPr>
        <w:t>Шаосин</w:t>
      </w:r>
      <w:proofErr w:type="spellEnd"/>
      <w:r w:rsidR="0046262C" w:rsidRPr="0046262C">
        <w:rPr>
          <w:rFonts w:ascii="Arial" w:hAnsi="Arial" w:cs="Arial"/>
          <w:sz w:val="16"/>
          <w:szCs w:val="16"/>
        </w:rPr>
        <w:t xml:space="preserve">, провинция </w:t>
      </w:r>
      <w:proofErr w:type="spellStart"/>
      <w:r w:rsidR="0046262C" w:rsidRPr="0046262C">
        <w:rPr>
          <w:rFonts w:ascii="Arial" w:hAnsi="Arial" w:cs="Arial"/>
          <w:sz w:val="16"/>
          <w:szCs w:val="16"/>
        </w:rPr>
        <w:t>Чжецзян</w:t>
      </w:r>
      <w:proofErr w:type="spellEnd"/>
      <w:r w:rsidR="0046262C" w:rsidRPr="0046262C">
        <w:rPr>
          <w:rFonts w:ascii="Arial" w:hAnsi="Arial" w:cs="Arial"/>
          <w:sz w:val="16"/>
          <w:szCs w:val="16"/>
        </w:rPr>
        <w:t>, Китай.</w:t>
      </w:r>
      <w:r w:rsidRPr="0087419A">
        <w:rPr>
          <w:rFonts w:ascii="Arial" w:hAnsi="Arial" w:cs="Arial"/>
          <w:sz w:val="16"/>
          <w:szCs w:val="16"/>
        </w:rPr>
        <w:t xml:space="preserve"> Офиц</w:t>
      </w:r>
      <w:bookmarkStart w:id="0" w:name="_GoBack"/>
      <w:bookmarkEnd w:id="0"/>
      <w:r w:rsidRPr="0087419A">
        <w:rPr>
          <w:rFonts w:ascii="Arial" w:hAnsi="Arial" w:cs="Arial"/>
          <w:sz w:val="16"/>
          <w:szCs w:val="16"/>
        </w:rPr>
        <w:t xml:space="preserve">иальный представитель в РФ: ООО «ФЕРОН» 129110, г. Москва, ул. Гиляровского, д.65, стр. 1, этаж 5, помещение XVI, комната 41, телефон +7 (499) 394-10-52, </w:t>
      </w:r>
      <w:hyperlink r:id="rId10" w:history="1">
        <w:r w:rsidRPr="0087419A">
          <w:rPr>
            <w:rFonts w:ascii="Arial" w:hAnsi="Arial" w:cs="Arial"/>
            <w:sz w:val="16"/>
            <w:szCs w:val="16"/>
          </w:rPr>
          <w:t>www.feron.ru</w:t>
        </w:r>
      </w:hyperlink>
      <w:r w:rsidRPr="0087419A">
        <w:rPr>
          <w:rFonts w:ascii="Arial" w:hAnsi="Arial" w:cs="Arial"/>
          <w:sz w:val="16"/>
          <w:szCs w:val="16"/>
        </w:rPr>
        <w:t xml:space="preserve">. Импортер: ООО «СИЛА СВЕТА» Россия, 117405, г. Москва, ул. Дорожная, д. 48, тел. +7(499)394-69-26. </w:t>
      </w:r>
    </w:p>
    <w:p w:rsidR="00884F28" w:rsidRPr="0087419A" w:rsidRDefault="00884F28" w:rsidP="0087419A">
      <w:pPr>
        <w:rPr>
          <w:rFonts w:ascii="Arial" w:hAnsi="Arial" w:cs="Arial"/>
          <w:sz w:val="16"/>
          <w:szCs w:val="16"/>
        </w:rPr>
      </w:pPr>
      <w:r w:rsidRPr="0087419A">
        <w:rPr>
          <w:rFonts w:ascii="Arial" w:hAnsi="Arial" w:cs="Arial"/>
          <w:sz w:val="16"/>
          <w:szCs w:val="16"/>
        </w:rPr>
        <w:t>Дата изготовления нанесена на корпус лампы в формате ММ.ГГГГ, где ММ – месяц изготовления, ГГГГ – год изготовления.</w:t>
      </w:r>
    </w:p>
    <w:p w:rsidR="00884F28" w:rsidRPr="0087419A" w:rsidRDefault="00884F28" w:rsidP="0087419A">
      <w:pPr>
        <w:numPr>
          <w:ilvl w:val="0"/>
          <w:numId w:val="4"/>
        </w:numPr>
        <w:rPr>
          <w:rFonts w:ascii="Arial" w:hAnsi="Arial" w:cs="Arial"/>
          <w:b/>
          <w:sz w:val="16"/>
          <w:szCs w:val="16"/>
        </w:rPr>
      </w:pPr>
      <w:r w:rsidRPr="0087419A">
        <w:rPr>
          <w:rFonts w:ascii="Arial" w:hAnsi="Arial" w:cs="Arial"/>
          <w:b/>
          <w:sz w:val="16"/>
          <w:szCs w:val="16"/>
        </w:rPr>
        <w:t>Гарантийные обязательства</w:t>
      </w:r>
    </w:p>
    <w:p w:rsidR="00884F28" w:rsidRPr="0087419A" w:rsidRDefault="00884F28" w:rsidP="000136D5">
      <w:pPr>
        <w:pStyle w:val="a6"/>
        <w:numPr>
          <w:ilvl w:val="0"/>
          <w:numId w:val="13"/>
        </w:numPr>
        <w:jc w:val="both"/>
        <w:rPr>
          <w:rFonts w:ascii="Arial" w:hAnsi="Arial" w:cs="Arial"/>
          <w:sz w:val="16"/>
          <w:szCs w:val="16"/>
        </w:rPr>
      </w:pPr>
      <w:r w:rsidRPr="0087419A">
        <w:rPr>
          <w:rFonts w:ascii="Arial" w:hAnsi="Arial" w:cs="Arial"/>
          <w:sz w:val="16"/>
          <w:szCs w:val="16"/>
        </w:rPr>
        <w:t>Гарантия на товар составляет 2 года (24 месяца) со дня продажи. Гарантийные обязательства предоставляются на работоспособность светодиодного модуля и электронных компонентов лампы.</w:t>
      </w:r>
    </w:p>
    <w:p w:rsidR="00884F28" w:rsidRPr="0087419A" w:rsidRDefault="00884F28" w:rsidP="000136D5">
      <w:pPr>
        <w:pStyle w:val="a6"/>
        <w:numPr>
          <w:ilvl w:val="0"/>
          <w:numId w:val="13"/>
        </w:numPr>
        <w:jc w:val="both"/>
        <w:rPr>
          <w:rFonts w:ascii="Arial" w:hAnsi="Arial" w:cs="Arial"/>
          <w:sz w:val="16"/>
          <w:szCs w:val="16"/>
        </w:rPr>
      </w:pPr>
      <w:r w:rsidRPr="0087419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84F28" w:rsidRPr="0087419A" w:rsidRDefault="00884F28" w:rsidP="000136D5">
      <w:pPr>
        <w:pStyle w:val="a6"/>
        <w:numPr>
          <w:ilvl w:val="0"/>
          <w:numId w:val="13"/>
        </w:numPr>
        <w:jc w:val="both"/>
        <w:rPr>
          <w:rFonts w:ascii="Arial" w:hAnsi="Arial" w:cs="Arial"/>
          <w:sz w:val="16"/>
          <w:szCs w:val="16"/>
        </w:rPr>
      </w:pPr>
      <w:r w:rsidRPr="0087419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84F28" w:rsidRPr="0087419A" w:rsidRDefault="00884F28" w:rsidP="000136D5">
      <w:pPr>
        <w:pStyle w:val="a6"/>
        <w:numPr>
          <w:ilvl w:val="0"/>
          <w:numId w:val="13"/>
        </w:numPr>
        <w:jc w:val="both"/>
        <w:rPr>
          <w:rFonts w:ascii="Arial" w:hAnsi="Arial" w:cs="Arial"/>
          <w:sz w:val="16"/>
          <w:szCs w:val="16"/>
        </w:rPr>
      </w:pPr>
      <w:r w:rsidRPr="0087419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87419A">
        <w:rPr>
          <w:rFonts w:ascii="Arial" w:hAnsi="Arial" w:cs="Arial"/>
          <w:sz w:val="16"/>
          <w:szCs w:val="16"/>
        </w:rPr>
        <w:t>стикерованием</w:t>
      </w:r>
      <w:proofErr w:type="spellEnd"/>
      <w:r w:rsidRPr="0087419A">
        <w:rPr>
          <w:rFonts w:ascii="Arial" w:hAnsi="Arial" w:cs="Arial"/>
          <w:sz w:val="16"/>
          <w:szCs w:val="16"/>
        </w:rPr>
        <w:t>. </w:t>
      </w:r>
    </w:p>
    <w:p w:rsidR="00884F28" w:rsidRPr="0087419A" w:rsidRDefault="00884F28" w:rsidP="000136D5">
      <w:pPr>
        <w:pStyle w:val="a6"/>
        <w:numPr>
          <w:ilvl w:val="0"/>
          <w:numId w:val="13"/>
        </w:numPr>
        <w:jc w:val="both"/>
        <w:rPr>
          <w:rFonts w:ascii="Arial" w:hAnsi="Arial" w:cs="Arial"/>
          <w:sz w:val="16"/>
          <w:szCs w:val="16"/>
        </w:rPr>
      </w:pPr>
      <w:r w:rsidRPr="0087419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84F28" w:rsidRPr="0087419A" w:rsidRDefault="00884F28" w:rsidP="000136D5">
      <w:pPr>
        <w:pStyle w:val="a6"/>
        <w:numPr>
          <w:ilvl w:val="0"/>
          <w:numId w:val="13"/>
        </w:numPr>
        <w:jc w:val="both"/>
        <w:rPr>
          <w:rFonts w:ascii="Arial" w:hAnsi="Arial" w:cs="Arial"/>
          <w:sz w:val="16"/>
          <w:szCs w:val="16"/>
        </w:rPr>
      </w:pPr>
      <w:r w:rsidRPr="0087419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751D2C" w:rsidRPr="0087419A" w:rsidRDefault="00884F28" w:rsidP="000136D5">
      <w:pPr>
        <w:pStyle w:val="a6"/>
        <w:numPr>
          <w:ilvl w:val="0"/>
          <w:numId w:val="11"/>
        </w:numPr>
        <w:jc w:val="both"/>
        <w:rPr>
          <w:rFonts w:ascii="Arial" w:hAnsi="Arial" w:cs="Arial"/>
          <w:sz w:val="16"/>
          <w:szCs w:val="16"/>
        </w:rPr>
      </w:pPr>
      <w:r w:rsidRPr="0087419A">
        <w:rPr>
          <w:rFonts w:ascii="Arial" w:hAnsi="Arial" w:cs="Arial"/>
          <w:sz w:val="16"/>
          <w:szCs w:val="16"/>
        </w:rPr>
        <w:t>Срок службы 5 лет.</w:t>
      </w:r>
    </w:p>
    <w:p w:rsidR="004231BE" w:rsidRPr="0087419A" w:rsidRDefault="004231BE" w:rsidP="0087419A">
      <w:pPr>
        <w:pStyle w:val="a6"/>
        <w:jc w:val="center"/>
        <w:rPr>
          <w:rFonts w:ascii="Arial" w:hAnsi="Arial" w:cs="Arial"/>
          <w:sz w:val="16"/>
          <w:szCs w:val="16"/>
        </w:rPr>
      </w:pPr>
      <w:r w:rsidRPr="0087419A">
        <w:rPr>
          <w:rFonts w:ascii="Arial" w:hAnsi="Arial" w:cs="Arial"/>
          <w:noProof/>
          <w:sz w:val="16"/>
          <w:szCs w:val="16"/>
        </w:rPr>
        <w:drawing>
          <wp:inline distT="0" distB="0" distL="0" distR="0">
            <wp:extent cx="209550" cy="20443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9123" cy="204021"/>
                    </a:xfrm>
                    <a:prstGeom prst="rect">
                      <a:avLst/>
                    </a:prstGeom>
                    <a:noFill/>
                    <a:ln w="9525">
                      <a:noFill/>
                      <a:miter lim="800000"/>
                      <a:headEnd/>
                      <a:tailEnd/>
                    </a:ln>
                  </pic:spPr>
                </pic:pic>
              </a:graphicData>
            </a:graphic>
          </wp:inline>
        </w:drawing>
      </w:r>
      <w:r w:rsidRPr="0087419A">
        <w:rPr>
          <w:rFonts w:ascii="Arial" w:hAnsi="Arial" w:cs="Arial"/>
          <w:noProof/>
          <w:sz w:val="16"/>
          <w:szCs w:val="16"/>
        </w:rPr>
        <w:drawing>
          <wp:inline distT="0" distB="0" distL="0" distR="0">
            <wp:extent cx="190500" cy="1905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231BE" w:rsidRPr="0087419A" w:rsidRDefault="004231BE" w:rsidP="0087419A">
      <w:pPr>
        <w:pStyle w:val="a6"/>
        <w:jc w:val="both"/>
        <w:rPr>
          <w:rFonts w:ascii="Arial" w:hAnsi="Arial" w:cs="Arial"/>
          <w:sz w:val="16"/>
          <w:szCs w:val="16"/>
        </w:rPr>
      </w:pPr>
    </w:p>
    <w:p w:rsidR="00306583" w:rsidRPr="0087419A" w:rsidRDefault="00306583" w:rsidP="0087419A">
      <w:pPr>
        <w:ind w:left="360"/>
        <w:rPr>
          <w:rFonts w:ascii="Arial" w:hAnsi="Arial" w:cs="Arial"/>
          <w:sz w:val="16"/>
          <w:szCs w:val="16"/>
        </w:rPr>
      </w:pPr>
    </w:p>
    <w:sectPr w:rsidR="00306583" w:rsidRPr="0087419A" w:rsidSect="00884F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2"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F7A48C7"/>
    <w:multiLevelType w:val="hybridMultilevel"/>
    <w:tmpl w:val="9114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E65560"/>
    <w:multiLevelType w:val="hybridMultilevel"/>
    <w:tmpl w:val="FCEECCD0"/>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D5662"/>
    <w:multiLevelType w:val="hybridMultilevel"/>
    <w:tmpl w:val="1C7657F8"/>
    <w:lvl w:ilvl="0" w:tplc="25ACA246">
      <w:start w:val="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6" w15:restartNumberingAfterBreak="0">
    <w:nsid w:val="35820C56"/>
    <w:multiLevelType w:val="hybridMultilevel"/>
    <w:tmpl w:val="F93405D2"/>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726745D"/>
    <w:multiLevelType w:val="hybridMultilevel"/>
    <w:tmpl w:val="A192D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FB6CA5"/>
    <w:multiLevelType w:val="multilevel"/>
    <w:tmpl w:val="7794D4FA"/>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27632D5"/>
    <w:multiLevelType w:val="hybridMultilevel"/>
    <w:tmpl w:val="836C60B4"/>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7C46C4"/>
    <w:multiLevelType w:val="hybridMultilevel"/>
    <w:tmpl w:val="5234FDE8"/>
    <w:lvl w:ilvl="0" w:tplc="72A216F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A27F4B"/>
    <w:multiLevelType w:val="hybridMultilevel"/>
    <w:tmpl w:val="7C9839F2"/>
    <w:lvl w:ilvl="0" w:tplc="E54C2A68">
      <w:start w:val="1"/>
      <w:numFmt w:val="decimal"/>
      <w:lvlText w:val="1.%1"/>
      <w:lvlJc w:val="left"/>
      <w:pPr>
        <w:ind w:left="3200" w:hanging="360"/>
      </w:pPr>
      <w:rPr>
        <w:rFonts w:hint="default"/>
      </w:rPr>
    </w:lvl>
    <w:lvl w:ilvl="1" w:tplc="04190019" w:tentative="1">
      <w:start w:val="1"/>
      <w:numFmt w:val="lowerLetter"/>
      <w:lvlText w:val="%2."/>
      <w:lvlJc w:val="left"/>
      <w:pPr>
        <w:ind w:left="3920" w:hanging="360"/>
      </w:pPr>
    </w:lvl>
    <w:lvl w:ilvl="2" w:tplc="0419001B" w:tentative="1">
      <w:start w:val="1"/>
      <w:numFmt w:val="lowerRoman"/>
      <w:lvlText w:val="%3."/>
      <w:lvlJc w:val="right"/>
      <w:pPr>
        <w:ind w:left="4640" w:hanging="180"/>
      </w:pPr>
    </w:lvl>
    <w:lvl w:ilvl="3" w:tplc="0419000F" w:tentative="1">
      <w:start w:val="1"/>
      <w:numFmt w:val="decimal"/>
      <w:lvlText w:val="%4."/>
      <w:lvlJc w:val="left"/>
      <w:pPr>
        <w:ind w:left="5360" w:hanging="360"/>
      </w:pPr>
    </w:lvl>
    <w:lvl w:ilvl="4" w:tplc="04190019" w:tentative="1">
      <w:start w:val="1"/>
      <w:numFmt w:val="lowerLetter"/>
      <w:lvlText w:val="%5."/>
      <w:lvlJc w:val="left"/>
      <w:pPr>
        <w:ind w:left="6080" w:hanging="360"/>
      </w:pPr>
    </w:lvl>
    <w:lvl w:ilvl="5" w:tplc="0419001B" w:tentative="1">
      <w:start w:val="1"/>
      <w:numFmt w:val="lowerRoman"/>
      <w:lvlText w:val="%6."/>
      <w:lvlJc w:val="right"/>
      <w:pPr>
        <w:ind w:left="6800" w:hanging="180"/>
      </w:pPr>
    </w:lvl>
    <w:lvl w:ilvl="6" w:tplc="0419000F" w:tentative="1">
      <w:start w:val="1"/>
      <w:numFmt w:val="decimal"/>
      <w:lvlText w:val="%7."/>
      <w:lvlJc w:val="left"/>
      <w:pPr>
        <w:ind w:left="7520" w:hanging="360"/>
      </w:pPr>
    </w:lvl>
    <w:lvl w:ilvl="7" w:tplc="04190019" w:tentative="1">
      <w:start w:val="1"/>
      <w:numFmt w:val="lowerLetter"/>
      <w:lvlText w:val="%8."/>
      <w:lvlJc w:val="left"/>
      <w:pPr>
        <w:ind w:left="8240" w:hanging="360"/>
      </w:pPr>
    </w:lvl>
    <w:lvl w:ilvl="8" w:tplc="0419001B" w:tentative="1">
      <w:start w:val="1"/>
      <w:numFmt w:val="lowerRoman"/>
      <w:lvlText w:val="%9."/>
      <w:lvlJc w:val="right"/>
      <w:pPr>
        <w:ind w:left="8960" w:hanging="180"/>
      </w:pPr>
    </w:lvl>
  </w:abstractNum>
  <w:abstractNum w:abstractNumId="12"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0"/>
  </w:num>
  <w:num w:numId="4">
    <w:abstractNumId w:val="5"/>
  </w:num>
  <w:num w:numId="5">
    <w:abstractNumId w:val="2"/>
  </w:num>
  <w:num w:numId="6">
    <w:abstractNumId w:val="9"/>
  </w:num>
  <w:num w:numId="7">
    <w:abstractNumId w:val="10"/>
  </w:num>
  <w:num w:numId="8">
    <w:abstractNumId w:val="6"/>
  </w:num>
  <w:num w:numId="9">
    <w:abstractNumId w:val="4"/>
  </w:num>
  <w:num w:numId="10">
    <w:abstractNumId w:val="8"/>
  </w:num>
  <w:num w:numId="11">
    <w:abstractNumId w:val="7"/>
  </w:num>
  <w:num w:numId="12">
    <w:abstractNumId w:val="11"/>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136D5"/>
    <w:rsid w:val="00021D36"/>
    <w:rsid w:val="000A6614"/>
    <w:rsid w:val="000D147B"/>
    <w:rsid w:val="000E782D"/>
    <w:rsid w:val="000F735A"/>
    <w:rsid w:val="00107E6F"/>
    <w:rsid w:val="00125011"/>
    <w:rsid w:val="00125698"/>
    <w:rsid w:val="001869E2"/>
    <w:rsid w:val="001A5B61"/>
    <w:rsid w:val="001F7559"/>
    <w:rsid w:val="002579FB"/>
    <w:rsid w:val="00265998"/>
    <w:rsid w:val="002A7FA6"/>
    <w:rsid w:val="002E3429"/>
    <w:rsid w:val="002F0EEF"/>
    <w:rsid w:val="00301DA2"/>
    <w:rsid w:val="003057E6"/>
    <w:rsid w:val="00306583"/>
    <w:rsid w:val="0036217E"/>
    <w:rsid w:val="003B605B"/>
    <w:rsid w:val="003D17E0"/>
    <w:rsid w:val="003F4033"/>
    <w:rsid w:val="0040368A"/>
    <w:rsid w:val="004231BE"/>
    <w:rsid w:val="0046262C"/>
    <w:rsid w:val="00470D61"/>
    <w:rsid w:val="00493D18"/>
    <w:rsid w:val="004D11DD"/>
    <w:rsid w:val="004E4B91"/>
    <w:rsid w:val="00505A89"/>
    <w:rsid w:val="00557E7E"/>
    <w:rsid w:val="0058682A"/>
    <w:rsid w:val="005B4F1D"/>
    <w:rsid w:val="006424FD"/>
    <w:rsid w:val="00673340"/>
    <w:rsid w:val="00680DD5"/>
    <w:rsid w:val="00684180"/>
    <w:rsid w:val="00690D0D"/>
    <w:rsid w:val="006E0A1E"/>
    <w:rsid w:val="00710A04"/>
    <w:rsid w:val="00751D2C"/>
    <w:rsid w:val="00770E16"/>
    <w:rsid w:val="007A5612"/>
    <w:rsid w:val="007B5B67"/>
    <w:rsid w:val="007B7389"/>
    <w:rsid w:val="007D1ABC"/>
    <w:rsid w:val="007F0CCB"/>
    <w:rsid w:val="00822296"/>
    <w:rsid w:val="00857984"/>
    <w:rsid w:val="00864FF4"/>
    <w:rsid w:val="0087419A"/>
    <w:rsid w:val="00884F28"/>
    <w:rsid w:val="00890829"/>
    <w:rsid w:val="008C23B5"/>
    <w:rsid w:val="008C6EE7"/>
    <w:rsid w:val="008E698D"/>
    <w:rsid w:val="008F6C51"/>
    <w:rsid w:val="00937303"/>
    <w:rsid w:val="009427C5"/>
    <w:rsid w:val="00950D85"/>
    <w:rsid w:val="009715FB"/>
    <w:rsid w:val="009A5FC3"/>
    <w:rsid w:val="009B0FE2"/>
    <w:rsid w:val="00A072C5"/>
    <w:rsid w:val="00A2644C"/>
    <w:rsid w:val="00A346B0"/>
    <w:rsid w:val="00A4414E"/>
    <w:rsid w:val="00A46BC4"/>
    <w:rsid w:val="00A67E8E"/>
    <w:rsid w:val="00B445BD"/>
    <w:rsid w:val="00B70732"/>
    <w:rsid w:val="00B7229E"/>
    <w:rsid w:val="00BA1FCE"/>
    <w:rsid w:val="00C07823"/>
    <w:rsid w:val="00C10E94"/>
    <w:rsid w:val="00C21577"/>
    <w:rsid w:val="00C57103"/>
    <w:rsid w:val="00C731D5"/>
    <w:rsid w:val="00C87D2A"/>
    <w:rsid w:val="00C95391"/>
    <w:rsid w:val="00CB327C"/>
    <w:rsid w:val="00CD7DF6"/>
    <w:rsid w:val="00CE487E"/>
    <w:rsid w:val="00D56D8B"/>
    <w:rsid w:val="00D66D64"/>
    <w:rsid w:val="00D936D8"/>
    <w:rsid w:val="00DA2E92"/>
    <w:rsid w:val="00DB71DB"/>
    <w:rsid w:val="00DD09AA"/>
    <w:rsid w:val="00E2451E"/>
    <w:rsid w:val="00E47D84"/>
    <w:rsid w:val="00E873F7"/>
    <w:rsid w:val="00E9536F"/>
    <w:rsid w:val="00EA6CEB"/>
    <w:rsid w:val="00F52F8E"/>
    <w:rsid w:val="00F60AC2"/>
    <w:rsid w:val="00F6271B"/>
    <w:rsid w:val="00FA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B2F41A-A446-4752-90A3-71AC06D2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1F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937303"/>
    <w:pPr>
      <w:ind w:left="720"/>
      <w:contextualSpacing/>
    </w:pPr>
  </w:style>
  <w:style w:type="character" w:customStyle="1" w:styleId="a4">
    <w:name w:val="Текст выноски Знак"/>
    <w:basedOn w:val="a0"/>
    <w:link w:val="a3"/>
    <w:uiPriority w:val="99"/>
    <w:semiHidden/>
    <w:rsid w:val="00F6271B"/>
    <w:rPr>
      <w:rFonts w:ascii="Tahoma" w:hAnsi="Tahoma" w:cs="Tahoma"/>
      <w:sz w:val="16"/>
      <w:szCs w:val="16"/>
    </w:rPr>
  </w:style>
  <w:style w:type="character" w:styleId="a7">
    <w:name w:val="Hyperlink"/>
    <w:basedOn w:val="a0"/>
    <w:rsid w:val="00125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0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0" Type="http://schemas.openxmlformats.org/officeDocument/2006/relationships/hyperlink" Target="http://www.feron.ru"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6864</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3</cp:revision>
  <cp:lastPrinted>2014-07-23T10:37:00Z</cp:lastPrinted>
  <dcterms:created xsi:type="dcterms:W3CDTF">2021-08-03T09:34:00Z</dcterms:created>
  <dcterms:modified xsi:type="dcterms:W3CDTF">2023-07-03T14:57:00Z</dcterms:modified>
</cp:coreProperties>
</file>