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72B5" w:rsidRPr="00ED036C" w:rsidRDefault="00AA72B5" w:rsidP="00AA72B5">
      <w:pPr>
        <w:spacing w:after="0" w:line="240" w:lineRule="auto"/>
        <w:jc w:val="center"/>
        <w:rPr>
          <w:rFonts w:ascii="Arial" w:hAnsi="Arial" w:cs="Arial"/>
          <w:b/>
          <w:caps/>
          <w:sz w:val="16"/>
          <w:szCs w:val="16"/>
        </w:rPr>
      </w:pPr>
      <w:r w:rsidRPr="00ED036C">
        <w:rPr>
          <w:rFonts w:ascii="Arial" w:hAnsi="Arial" w:cs="Arial"/>
          <w:b/>
          <w:caps/>
          <w:sz w:val="16"/>
          <w:szCs w:val="16"/>
        </w:rPr>
        <w:t>Оборудование световое: гирлянда электрическая, т.м. "Feron" серии: CL</w:t>
      </w:r>
    </w:p>
    <w:p w:rsidR="00AA72B5" w:rsidRPr="00AA72B5" w:rsidRDefault="00AA72B5" w:rsidP="00AA72B5">
      <w:pPr>
        <w:spacing w:after="0" w:line="240" w:lineRule="auto"/>
        <w:jc w:val="center"/>
        <w:rPr>
          <w:rFonts w:ascii="Arial" w:hAnsi="Arial" w:cs="Arial"/>
          <w:b/>
          <w:caps/>
          <w:sz w:val="16"/>
          <w:szCs w:val="16"/>
          <w:lang w:val="en-US"/>
        </w:rPr>
      </w:pPr>
      <w:r w:rsidRPr="00ED036C">
        <w:rPr>
          <w:rFonts w:ascii="Arial" w:hAnsi="Arial" w:cs="Arial"/>
          <w:b/>
          <w:caps/>
          <w:sz w:val="16"/>
          <w:szCs w:val="16"/>
        </w:rPr>
        <w:t xml:space="preserve">модели: </w:t>
      </w:r>
      <w:r w:rsidRPr="00ED036C">
        <w:rPr>
          <w:rFonts w:ascii="Arial" w:hAnsi="Arial" w:cs="Arial"/>
          <w:b/>
          <w:caps/>
          <w:sz w:val="16"/>
          <w:szCs w:val="16"/>
          <w:lang w:val="en-US"/>
        </w:rPr>
        <w:t>CL</w:t>
      </w:r>
      <w:r w:rsidRPr="00ED036C">
        <w:rPr>
          <w:rFonts w:ascii="Arial" w:hAnsi="Arial" w:cs="Arial"/>
          <w:b/>
          <w:caps/>
          <w:sz w:val="16"/>
          <w:szCs w:val="16"/>
        </w:rPr>
        <w:t>3</w:t>
      </w:r>
      <w:r>
        <w:rPr>
          <w:rFonts w:ascii="Arial" w:hAnsi="Arial" w:cs="Arial"/>
          <w:b/>
          <w:caps/>
          <w:sz w:val="16"/>
          <w:szCs w:val="16"/>
          <w:lang w:val="en-US"/>
        </w:rPr>
        <w:t>3</w:t>
      </w:r>
      <w:r w:rsidRPr="00ED036C">
        <w:rPr>
          <w:rFonts w:ascii="Arial" w:hAnsi="Arial" w:cs="Arial"/>
          <w:b/>
          <w:caps/>
          <w:sz w:val="16"/>
          <w:szCs w:val="16"/>
        </w:rPr>
        <w:t xml:space="preserve">, </w:t>
      </w:r>
      <w:r w:rsidRPr="00ED036C">
        <w:rPr>
          <w:rFonts w:ascii="Arial" w:hAnsi="Arial" w:cs="Arial"/>
          <w:b/>
          <w:caps/>
          <w:sz w:val="16"/>
          <w:szCs w:val="16"/>
          <w:lang w:val="en-US"/>
        </w:rPr>
        <w:t>CL</w:t>
      </w:r>
      <w:r w:rsidRPr="00ED036C">
        <w:rPr>
          <w:rFonts w:ascii="Arial" w:hAnsi="Arial" w:cs="Arial"/>
          <w:b/>
          <w:caps/>
          <w:sz w:val="16"/>
          <w:szCs w:val="16"/>
        </w:rPr>
        <w:t>4</w:t>
      </w:r>
      <w:r>
        <w:rPr>
          <w:rFonts w:ascii="Arial" w:hAnsi="Arial" w:cs="Arial"/>
          <w:b/>
          <w:caps/>
          <w:sz w:val="16"/>
          <w:szCs w:val="16"/>
          <w:lang w:val="en-US"/>
        </w:rPr>
        <w:t>3</w:t>
      </w:r>
    </w:p>
    <w:p w:rsidR="00422025" w:rsidRPr="00D43B01" w:rsidRDefault="00AA72B5" w:rsidP="00AA72B5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D036C">
        <w:rPr>
          <w:rFonts w:ascii="Arial" w:hAnsi="Arial" w:cs="Arial"/>
          <w:b/>
          <w:sz w:val="16"/>
          <w:szCs w:val="16"/>
        </w:rPr>
        <w:t>Инструкция по эксплуатации и технический паспорт</w:t>
      </w:r>
    </w:p>
    <w:p w:rsidR="00422025" w:rsidRPr="00C13B31" w:rsidRDefault="00B76FEA" w:rsidP="00E5250B">
      <w:pPr>
        <w:pStyle w:val="a3"/>
        <w:numPr>
          <w:ilvl w:val="0"/>
          <w:numId w:val="1"/>
        </w:numPr>
        <w:suppressAutoHyphens/>
        <w:spacing w:after="0"/>
        <w:ind w:left="714" w:hanging="357"/>
        <w:rPr>
          <w:rFonts w:ascii="Arial" w:hAnsi="Arial" w:cs="Arial"/>
          <w:b/>
          <w:sz w:val="16"/>
          <w:szCs w:val="16"/>
        </w:rPr>
      </w:pPr>
      <w:r w:rsidRPr="00C13B31">
        <w:rPr>
          <w:rFonts w:ascii="Arial" w:hAnsi="Arial" w:cs="Arial"/>
          <w:b/>
          <w:sz w:val="16"/>
          <w:szCs w:val="16"/>
        </w:rPr>
        <w:t>Описание</w:t>
      </w:r>
      <w:r w:rsidR="00C13B31" w:rsidRPr="00C13B31">
        <w:rPr>
          <w:rFonts w:ascii="Arial" w:hAnsi="Arial" w:cs="Arial"/>
          <w:b/>
          <w:sz w:val="16"/>
          <w:szCs w:val="16"/>
        </w:rPr>
        <w:t xml:space="preserve"> и назначение изделия</w:t>
      </w:r>
    </w:p>
    <w:p w:rsidR="00422025" w:rsidRPr="00C13B31" w:rsidRDefault="00C13B31" w:rsidP="00E5250B">
      <w:pPr>
        <w:pStyle w:val="a3"/>
        <w:numPr>
          <w:ilvl w:val="0"/>
          <w:numId w:val="2"/>
        </w:numPr>
        <w:suppressAutoHyphens/>
        <w:spacing w:after="0"/>
        <w:ind w:left="714" w:hanging="357"/>
        <w:jc w:val="both"/>
        <w:rPr>
          <w:rFonts w:ascii="Arial" w:hAnsi="Arial" w:cs="Arial"/>
          <w:sz w:val="16"/>
          <w:szCs w:val="16"/>
        </w:rPr>
      </w:pPr>
      <w:r w:rsidRPr="00C13B31">
        <w:rPr>
          <w:rFonts w:ascii="Arial" w:hAnsi="Arial" w:cs="Arial"/>
          <w:sz w:val="16"/>
          <w:szCs w:val="16"/>
        </w:rPr>
        <w:t>Изделие</w:t>
      </w:r>
      <w:r w:rsidR="0065737A" w:rsidRPr="00C13B31">
        <w:rPr>
          <w:rFonts w:ascii="Arial" w:hAnsi="Arial" w:cs="Arial"/>
          <w:sz w:val="16"/>
          <w:szCs w:val="16"/>
        </w:rPr>
        <w:t xml:space="preserve"> является световой электрической гирляндой</w:t>
      </w:r>
      <w:r w:rsidR="00587E71" w:rsidRPr="00C13B31">
        <w:rPr>
          <w:rFonts w:ascii="Arial" w:hAnsi="Arial" w:cs="Arial"/>
          <w:sz w:val="16"/>
          <w:szCs w:val="16"/>
        </w:rPr>
        <w:t xml:space="preserve"> со светодиодными источниками света. Гирлянда применяется</w:t>
      </w:r>
      <w:r w:rsidR="001D0301" w:rsidRPr="00C13B31">
        <w:rPr>
          <w:rFonts w:ascii="Arial" w:hAnsi="Arial" w:cs="Arial"/>
          <w:sz w:val="16"/>
          <w:szCs w:val="16"/>
        </w:rPr>
        <w:t xml:space="preserve"> для внутреннего и наружного освещения</w:t>
      </w:r>
      <w:r w:rsidR="00587E71" w:rsidRPr="00C13B31">
        <w:rPr>
          <w:rFonts w:ascii="Arial" w:hAnsi="Arial" w:cs="Arial"/>
          <w:sz w:val="16"/>
          <w:szCs w:val="16"/>
        </w:rPr>
        <w:t xml:space="preserve">, и </w:t>
      </w:r>
      <w:r w:rsidR="001D0301" w:rsidRPr="00C13B31">
        <w:rPr>
          <w:rFonts w:ascii="Arial" w:hAnsi="Arial" w:cs="Arial"/>
          <w:sz w:val="16"/>
          <w:szCs w:val="16"/>
        </w:rPr>
        <w:t xml:space="preserve">подходит для освещения улиц, дворов, </w:t>
      </w:r>
      <w:r w:rsidR="00476D01" w:rsidRPr="00C13B31">
        <w:rPr>
          <w:rFonts w:ascii="Arial" w:hAnsi="Arial" w:cs="Arial"/>
          <w:sz w:val="16"/>
          <w:szCs w:val="16"/>
        </w:rPr>
        <w:t>фасадов зданий</w:t>
      </w:r>
      <w:r w:rsidR="001D0301" w:rsidRPr="00C13B31">
        <w:rPr>
          <w:rFonts w:ascii="Arial" w:hAnsi="Arial" w:cs="Arial"/>
          <w:sz w:val="16"/>
          <w:szCs w:val="16"/>
        </w:rPr>
        <w:t xml:space="preserve">, </w:t>
      </w:r>
      <w:r w:rsidR="00476D01" w:rsidRPr="00C13B31">
        <w:rPr>
          <w:rFonts w:ascii="Arial" w:hAnsi="Arial" w:cs="Arial"/>
          <w:sz w:val="16"/>
          <w:szCs w:val="16"/>
        </w:rPr>
        <w:t>придомовых территорий</w:t>
      </w:r>
      <w:r w:rsidR="001D0301" w:rsidRPr="00C13B31">
        <w:rPr>
          <w:rFonts w:ascii="Arial" w:hAnsi="Arial" w:cs="Arial"/>
          <w:sz w:val="16"/>
          <w:szCs w:val="16"/>
        </w:rPr>
        <w:t xml:space="preserve">, парков и пр. </w:t>
      </w:r>
    </w:p>
    <w:p w:rsidR="00422025" w:rsidRPr="00C13B31" w:rsidRDefault="001D0301" w:rsidP="00E5250B">
      <w:pPr>
        <w:pStyle w:val="a3"/>
        <w:numPr>
          <w:ilvl w:val="0"/>
          <w:numId w:val="2"/>
        </w:numPr>
        <w:suppressAutoHyphens/>
        <w:spacing w:after="0"/>
        <w:ind w:left="714" w:hanging="357"/>
        <w:jc w:val="both"/>
        <w:rPr>
          <w:rFonts w:ascii="Arial" w:hAnsi="Arial" w:cs="Arial"/>
          <w:sz w:val="16"/>
          <w:szCs w:val="16"/>
        </w:rPr>
      </w:pPr>
      <w:r w:rsidRPr="00C13B31">
        <w:rPr>
          <w:rFonts w:ascii="Arial" w:hAnsi="Arial" w:cs="Arial"/>
          <w:sz w:val="16"/>
          <w:szCs w:val="16"/>
        </w:rPr>
        <w:t xml:space="preserve">Гирлянда предназначена для работы </w:t>
      </w:r>
      <w:r w:rsidR="00C13B31" w:rsidRPr="00C13B31">
        <w:rPr>
          <w:rFonts w:ascii="Arial" w:hAnsi="Arial" w:cs="Arial"/>
          <w:sz w:val="16"/>
          <w:szCs w:val="16"/>
        </w:rPr>
        <w:t>от</w:t>
      </w:r>
      <w:r w:rsidRPr="00C13B31">
        <w:rPr>
          <w:rFonts w:ascii="Arial" w:hAnsi="Arial" w:cs="Arial"/>
          <w:sz w:val="16"/>
          <w:szCs w:val="16"/>
        </w:rPr>
        <w:t xml:space="preserve"> сети переменного тока с номинальным сетевым напряжением 230В/50Гц.</w:t>
      </w:r>
    </w:p>
    <w:p w:rsidR="008E22BE" w:rsidRPr="00C13B31" w:rsidRDefault="008E22BE" w:rsidP="00E5250B">
      <w:pPr>
        <w:pStyle w:val="a3"/>
        <w:numPr>
          <w:ilvl w:val="0"/>
          <w:numId w:val="2"/>
        </w:numPr>
        <w:suppressAutoHyphens/>
        <w:spacing w:after="0"/>
        <w:ind w:left="714" w:hanging="357"/>
        <w:jc w:val="both"/>
        <w:rPr>
          <w:rFonts w:ascii="Arial" w:hAnsi="Arial" w:cs="Arial"/>
          <w:sz w:val="16"/>
          <w:szCs w:val="16"/>
        </w:rPr>
      </w:pPr>
      <w:r w:rsidRPr="00C13B31">
        <w:rPr>
          <w:rFonts w:ascii="Arial" w:hAnsi="Arial" w:cs="Arial"/>
          <w:sz w:val="16"/>
          <w:szCs w:val="16"/>
        </w:rPr>
        <w:t>Гирлянды имеют возможность подключения двух и более гирлянд в линию, при условии, что не превышается максимально допустимая мощность линии (см. параграф 2 данной инструкции)</w:t>
      </w:r>
    </w:p>
    <w:p w:rsidR="001502A2" w:rsidRPr="00C13B31" w:rsidRDefault="001502A2" w:rsidP="00E5250B">
      <w:pPr>
        <w:pStyle w:val="a3"/>
        <w:numPr>
          <w:ilvl w:val="0"/>
          <w:numId w:val="1"/>
        </w:numPr>
        <w:suppressAutoHyphens/>
        <w:spacing w:after="0"/>
        <w:ind w:left="714" w:hanging="357"/>
        <w:rPr>
          <w:rFonts w:ascii="Arial" w:hAnsi="Arial" w:cs="Arial"/>
          <w:b/>
          <w:sz w:val="16"/>
          <w:szCs w:val="16"/>
        </w:rPr>
      </w:pPr>
      <w:r w:rsidRPr="00C13B31">
        <w:rPr>
          <w:rFonts w:ascii="Arial" w:hAnsi="Arial" w:cs="Arial"/>
          <w:b/>
          <w:sz w:val="16"/>
          <w:szCs w:val="16"/>
        </w:rPr>
        <w:t>Технические характеристики</w:t>
      </w:r>
    </w:p>
    <w:tbl>
      <w:tblPr>
        <w:tblW w:w="4663" w:type="pct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5"/>
        <w:gridCol w:w="2551"/>
        <w:gridCol w:w="2385"/>
      </w:tblGrid>
      <w:tr w:rsidR="00C13B31" w:rsidRPr="00C13B31" w:rsidTr="001F7B8C">
        <w:tc>
          <w:tcPr>
            <w:tcW w:w="2469" w:type="pct"/>
          </w:tcPr>
          <w:p w:rsidR="00476D01" w:rsidRPr="00C13B31" w:rsidRDefault="00476D01" w:rsidP="00E5250B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13B31">
              <w:rPr>
                <w:rFonts w:ascii="Arial" w:hAnsi="Arial" w:cs="Arial"/>
                <w:sz w:val="16"/>
                <w:szCs w:val="16"/>
              </w:rPr>
              <w:t>Модель</w:t>
            </w:r>
          </w:p>
        </w:tc>
        <w:tc>
          <w:tcPr>
            <w:tcW w:w="1308" w:type="pct"/>
          </w:tcPr>
          <w:p w:rsidR="00476D01" w:rsidRPr="00C13B31" w:rsidRDefault="00476D01" w:rsidP="00E5250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3B31">
              <w:rPr>
                <w:rFonts w:ascii="Arial" w:hAnsi="Arial" w:cs="Arial"/>
                <w:sz w:val="16"/>
                <w:szCs w:val="16"/>
                <w:lang w:val="en-US"/>
              </w:rPr>
              <w:t>CL</w:t>
            </w:r>
            <w:r w:rsidR="008E22BE" w:rsidRPr="00C13B31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223" w:type="pct"/>
          </w:tcPr>
          <w:p w:rsidR="00476D01" w:rsidRPr="00C13B31" w:rsidRDefault="00476D01" w:rsidP="00E5250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3B31">
              <w:rPr>
                <w:rFonts w:ascii="Arial" w:hAnsi="Arial" w:cs="Arial"/>
                <w:sz w:val="16"/>
                <w:szCs w:val="16"/>
                <w:lang w:val="en-US"/>
              </w:rPr>
              <w:t>CL</w:t>
            </w:r>
            <w:r w:rsidR="008E22BE" w:rsidRPr="00C13B31">
              <w:rPr>
                <w:rFonts w:ascii="Arial" w:hAnsi="Arial" w:cs="Arial"/>
                <w:sz w:val="16"/>
                <w:szCs w:val="16"/>
              </w:rPr>
              <w:t>43</w:t>
            </w:r>
          </w:p>
        </w:tc>
      </w:tr>
      <w:tr w:rsidR="00C13B31" w:rsidRPr="00C13B31" w:rsidTr="001F7B8C">
        <w:tc>
          <w:tcPr>
            <w:tcW w:w="2469" w:type="pct"/>
          </w:tcPr>
          <w:p w:rsidR="002F5461" w:rsidRPr="00C13B31" w:rsidRDefault="002F5461" w:rsidP="00E5250B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13B31">
              <w:rPr>
                <w:rFonts w:ascii="Arial" w:hAnsi="Arial" w:cs="Arial"/>
                <w:sz w:val="16"/>
                <w:szCs w:val="16"/>
              </w:rPr>
              <w:t>Номинальное напряжение</w:t>
            </w:r>
            <w:r w:rsidR="008D1D35" w:rsidRPr="00C13B31">
              <w:rPr>
                <w:rFonts w:ascii="Arial" w:hAnsi="Arial" w:cs="Arial"/>
                <w:sz w:val="16"/>
                <w:szCs w:val="16"/>
              </w:rPr>
              <w:t xml:space="preserve"> гирлянды</w:t>
            </w:r>
          </w:p>
        </w:tc>
        <w:tc>
          <w:tcPr>
            <w:tcW w:w="2531" w:type="pct"/>
            <w:gridSpan w:val="2"/>
          </w:tcPr>
          <w:p w:rsidR="002F5461" w:rsidRPr="00C13B31" w:rsidRDefault="002F5461" w:rsidP="00E5250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3B31">
              <w:rPr>
                <w:rFonts w:ascii="Arial" w:hAnsi="Arial" w:cs="Arial"/>
                <w:sz w:val="16"/>
                <w:szCs w:val="16"/>
              </w:rPr>
              <w:t>230В/50Гц</w:t>
            </w:r>
          </w:p>
        </w:tc>
      </w:tr>
      <w:tr w:rsidR="00C13B31" w:rsidRPr="00C13B31" w:rsidTr="001F7B8C">
        <w:tc>
          <w:tcPr>
            <w:tcW w:w="2469" w:type="pct"/>
          </w:tcPr>
          <w:p w:rsidR="009C1245" w:rsidRPr="00C13B31" w:rsidRDefault="009C1245" w:rsidP="00E5250B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13B31">
              <w:rPr>
                <w:rFonts w:ascii="Arial" w:hAnsi="Arial" w:cs="Arial"/>
                <w:sz w:val="16"/>
                <w:szCs w:val="16"/>
              </w:rPr>
              <w:t>Номинальная потребляемая мощность</w:t>
            </w:r>
          </w:p>
        </w:tc>
        <w:tc>
          <w:tcPr>
            <w:tcW w:w="1308" w:type="pct"/>
          </w:tcPr>
          <w:p w:rsidR="009C1245" w:rsidRPr="00C13B31" w:rsidRDefault="009C1245" w:rsidP="00E5250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3B31">
              <w:rPr>
                <w:rFonts w:ascii="Arial" w:hAnsi="Arial" w:cs="Arial"/>
                <w:sz w:val="16"/>
                <w:szCs w:val="16"/>
              </w:rPr>
              <w:t>6Вт</w:t>
            </w:r>
          </w:p>
        </w:tc>
        <w:tc>
          <w:tcPr>
            <w:tcW w:w="1223" w:type="pct"/>
          </w:tcPr>
          <w:p w:rsidR="009C1245" w:rsidRPr="00C13B31" w:rsidRDefault="009C1245" w:rsidP="00E5250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3B31">
              <w:rPr>
                <w:rFonts w:ascii="Arial" w:hAnsi="Arial" w:cs="Arial"/>
                <w:sz w:val="16"/>
                <w:szCs w:val="16"/>
              </w:rPr>
              <w:t>12Вт</w:t>
            </w:r>
          </w:p>
        </w:tc>
      </w:tr>
      <w:tr w:rsidR="00C13B31" w:rsidRPr="00C13B31" w:rsidTr="001F7B8C">
        <w:tc>
          <w:tcPr>
            <w:tcW w:w="2469" w:type="pct"/>
          </w:tcPr>
          <w:p w:rsidR="00476D01" w:rsidRPr="00C13B31" w:rsidRDefault="00476D01" w:rsidP="00E5250B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13B31">
              <w:rPr>
                <w:rFonts w:ascii="Arial" w:hAnsi="Arial" w:cs="Arial"/>
                <w:sz w:val="16"/>
                <w:szCs w:val="16"/>
              </w:rPr>
              <w:t xml:space="preserve">Количество </w:t>
            </w:r>
            <w:r w:rsidR="00E36D77" w:rsidRPr="00C13B31">
              <w:rPr>
                <w:rFonts w:ascii="Arial" w:hAnsi="Arial" w:cs="Arial"/>
                <w:sz w:val="16"/>
                <w:szCs w:val="16"/>
              </w:rPr>
              <w:t>светодиодов</w:t>
            </w:r>
            <w:r w:rsidRPr="00C13B31">
              <w:rPr>
                <w:rFonts w:ascii="Arial" w:hAnsi="Arial" w:cs="Arial"/>
                <w:sz w:val="16"/>
                <w:szCs w:val="16"/>
              </w:rPr>
              <w:t xml:space="preserve"> (на одной гирлянде)</w:t>
            </w:r>
          </w:p>
        </w:tc>
        <w:tc>
          <w:tcPr>
            <w:tcW w:w="1308" w:type="pct"/>
          </w:tcPr>
          <w:p w:rsidR="00476D01" w:rsidRPr="00C13B31" w:rsidRDefault="00476D01" w:rsidP="00E5250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3B31">
              <w:rPr>
                <w:rFonts w:ascii="Arial" w:hAnsi="Arial" w:cs="Arial"/>
                <w:sz w:val="16"/>
                <w:szCs w:val="16"/>
              </w:rPr>
              <w:t>10</w:t>
            </w:r>
            <w:r w:rsidR="00E36D77" w:rsidRPr="00C13B31">
              <w:rPr>
                <w:rFonts w:ascii="Arial" w:hAnsi="Arial" w:cs="Arial"/>
                <w:sz w:val="16"/>
                <w:szCs w:val="16"/>
              </w:rPr>
              <w:t>0</w:t>
            </w:r>
            <w:r w:rsidRPr="00C13B31">
              <w:rPr>
                <w:rFonts w:ascii="Arial" w:hAnsi="Arial" w:cs="Arial"/>
                <w:sz w:val="16"/>
                <w:szCs w:val="16"/>
              </w:rPr>
              <w:t xml:space="preserve">шт. </w:t>
            </w:r>
          </w:p>
        </w:tc>
        <w:tc>
          <w:tcPr>
            <w:tcW w:w="1223" w:type="pct"/>
          </w:tcPr>
          <w:p w:rsidR="00476D01" w:rsidRPr="00C13B31" w:rsidRDefault="00476D01" w:rsidP="00E5250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3B31">
              <w:rPr>
                <w:rFonts w:ascii="Arial" w:hAnsi="Arial" w:cs="Arial"/>
                <w:sz w:val="16"/>
                <w:szCs w:val="16"/>
              </w:rPr>
              <w:t>20</w:t>
            </w:r>
            <w:r w:rsidR="00E36D77" w:rsidRPr="00C13B31">
              <w:rPr>
                <w:rFonts w:ascii="Arial" w:hAnsi="Arial" w:cs="Arial"/>
                <w:sz w:val="16"/>
                <w:szCs w:val="16"/>
              </w:rPr>
              <w:t>0</w:t>
            </w:r>
            <w:r w:rsidRPr="00C13B31"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</w:tr>
      <w:tr w:rsidR="00C13B31" w:rsidRPr="00C13B31" w:rsidTr="001F7B8C">
        <w:tc>
          <w:tcPr>
            <w:tcW w:w="2469" w:type="pct"/>
          </w:tcPr>
          <w:p w:rsidR="00476D01" w:rsidRPr="00C13B31" w:rsidRDefault="00476D01" w:rsidP="00E5250B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13B31">
              <w:rPr>
                <w:rFonts w:ascii="Arial" w:hAnsi="Arial" w:cs="Arial"/>
                <w:sz w:val="16"/>
                <w:szCs w:val="16"/>
              </w:rPr>
              <w:t>Длина гирлянды</w:t>
            </w:r>
          </w:p>
        </w:tc>
        <w:tc>
          <w:tcPr>
            <w:tcW w:w="1308" w:type="pct"/>
          </w:tcPr>
          <w:p w:rsidR="00476D01" w:rsidRPr="00C13B31" w:rsidRDefault="009C1245" w:rsidP="00E5250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3B31">
              <w:rPr>
                <w:rFonts w:ascii="Arial" w:hAnsi="Arial" w:cs="Arial"/>
                <w:sz w:val="16"/>
                <w:szCs w:val="16"/>
              </w:rPr>
              <w:t>10</w:t>
            </w:r>
            <w:r w:rsidR="00476D01" w:rsidRPr="00C13B31"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1223" w:type="pct"/>
            <w:vAlign w:val="center"/>
          </w:tcPr>
          <w:p w:rsidR="00476D01" w:rsidRPr="00C13B31" w:rsidRDefault="009C1245" w:rsidP="00E5250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3B31">
              <w:rPr>
                <w:rFonts w:ascii="Arial" w:hAnsi="Arial" w:cs="Arial"/>
                <w:sz w:val="16"/>
                <w:szCs w:val="16"/>
              </w:rPr>
              <w:t>20</w:t>
            </w:r>
            <w:r w:rsidR="00476D01" w:rsidRPr="00C13B31">
              <w:rPr>
                <w:rFonts w:ascii="Arial" w:hAnsi="Arial" w:cs="Arial"/>
                <w:sz w:val="16"/>
                <w:szCs w:val="16"/>
              </w:rPr>
              <w:t>м</w:t>
            </w:r>
          </w:p>
        </w:tc>
      </w:tr>
      <w:tr w:rsidR="00C13B31" w:rsidRPr="00C13B31" w:rsidTr="001F7B8C">
        <w:tc>
          <w:tcPr>
            <w:tcW w:w="2469" w:type="pct"/>
          </w:tcPr>
          <w:p w:rsidR="009C1245" w:rsidRPr="00C13B31" w:rsidRDefault="009C1245" w:rsidP="00E5250B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13B31">
              <w:rPr>
                <w:rFonts w:ascii="Arial" w:hAnsi="Arial" w:cs="Arial"/>
                <w:sz w:val="16"/>
                <w:szCs w:val="16"/>
              </w:rPr>
              <w:t>Длина шнура питания</w:t>
            </w:r>
          </w:p>
        </w:tc>
        <w:tc>
          <w:tcPr>
            <w:tcW w:w="2531" w:type="pct"/>
            <w:gridSpan w:val="2"/>
          </w:tcPr>
          <w:p w:rsidR="009C1245" w:rsidRPr="00C13B31" w:rsidRDefault="009C1245" w:rsidP="00E5250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3B31">
              <w:rPr>
                <w:rFonts w:ascii="Arial" w:hAnsi="Arial" w:cs="Arial"/>
                <w:sz w:val="16"/>
                <w:szCs w:val="16"/>
              </w:rPr>
              <w:t>1,5м</w:t>
            </w:r>
          </w:p>
        </w:tc>
      </w:tr>
      <w:tr w:rsidR="00E36D77" w:rsidRPr="00C13B31" w:rsidTr="001F7B8C">
        <w:tc>
          <w:tcPr>
            <w:tcW w:w="2469" w:type="pct"/>
          </w:tcPr>
          <w:p w:rsidR="00E36D77" w:rsidRPr="00C13B31" w:rsidRDefault="00E36D77" w:rsidP="00E5250B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13B31">
              <w:rPr>
                <w:rFonts w:ascii="Arial" w:hAnsi="Arial" w:cs="Arial"/>
                <w:sz w:val="16"/>
                <w:szCs w:val="16"/>
              </w:rPr>
              <w:t xml:space="preserve">Расстояние между светодиодами </w:t>
            </w:r>
          </w:p>
        </w:tc>
        <w:tc>
          <w:tcPr>
            <w:tcW w:w="2531" w:type="pct"/>
            <w:gridSpan w:val="2"/>
          </w:tcPr>
          <w:p w:rsidR="00E36D77" w:rsidRPr="00C13B31" w:rsidRDefault="00E36D77" w:rsidP="00E5250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3B31">
              <w:rPr>
                <w:rFonts w:ascii="Arial" w:hAnsi="Arial" w:cs="Arial"/>
                <w:sz w:val="16"/>
                <w:szCs w:val="16"/>
              </w:rPr>
              <w:t>10см</w:t>
            </w:r>
          </w:p>
        </w:tc>
      </w:tr>
      <w:tr w:rsidR="00E36D77" w:rsidRPr="00C13B31" w:rsidTr="001F7B8C">
        <w:tc>
          <w:tcPr>
            <w:tcW w:w="2469" w:type="pct"/>
          </w:tcPr>
          <w:p w:rsidR="00E36D77" w:rsidRPr="00C13B31" w:rsidRDefault="00E36D77" w:rsidP="00E5250B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13B31">
              <w:rPr>
                <w:rFonts w:ascii="Arial" w:hAnsi="Arial" w:cs="Arial"/>
                <w:sz w:val="16"/>
                <w:szCs w:val="16"/>
              </w:rPr>
              <w:t>Цвет свечения (см. на упаковке)</w:t>
            </w:r>
          </w:p>
        </w:tc>
        <w:tc>
          <w:tcPr>
            <w:tcW w:w="2531" w:type="pct"/>
            <w:gridSpan w:val="2"/>
          </w:tcPr>
          <w:p w:rsidR="00E36D77" w:rsidRPr="00C13B31" w:rsidRDefault="00E36D77" w:rsidP="00E5250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3B31">
              <w:rPr>
                <w:rFonts w:ascii="Arial" w:hAnsi="Arial" w:cs="Arial"/>
                <w:sz w:val="16"/>
                <w:szCs w:val="16"/>
              </w:rPr>
              <w:t>2700К (теплый белый)</w:t>
            </w:r>
            <w:r w:rsidR="007C1A36" w:rsidRPr="007C1A36">
              <w:rPr>
                <w:rFonts w:ascii="Arial" w:hAnsi="Arial" w:cs="Arial"/>
                <w:sz w:val="16"/>
                <w:szCs w:val="16"/>
              </w:rPr>
              <w:t>/</w:t>
            </w:r>
            <w:r w:rsidR="00B46C62">
              <w:rPr>
                <w:rFonts w:ascii="Arial" w:hAnsi="Arial" w:cs="Arial"/>
                <w:sz w:val="16"/>
                <w:szCs w:val="16"/>
              </w:rPr>
              <w:t>4000</w:t>
            </w:r>
            <w:r w:rsidR="00B46C62">
              <w:rPr>
                <w:rFonts w:ascii="Arial" w:hAnsi="Arial" w:cs="Arial"/>
                <w:sz w:val="16"/>
                <w:szCs w:val="16"/>
                <w:lang w:val="en-US"/>
              </w:rPr>
              <w:t>K</w:t>
            </w:r>
            <w:r w:rsidR="007C1A36" w:rsidRPr="007C1A36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="007C1A36">
              <w:rPr>
                <w:rFonts w:ascii="Arial" w:hAnsi="Arial" w:cs="Arial"/>
                <w:sz w:val="16"/>
                <w:szCs w:val="16"/>
              </w:rPr>
              <w:t>нейтральный)</w:t>
            </w:r>
            <w:r w:rsidRPr="00C13B31">
              <w:rPr>
                <w:rFonts w:ascii="Arial" w:hAnsi="Arial" w:cs="Arial"/>
                <w:sz w:val="16"/>
                <w:szCs w:val="16"/>
              </w:rPr>
              <w:t>/5000К (холодный белый)/</w:t>
            </w:r>
            <w:proofErr w:type="spellStart"/>
            <w:r w:rsidRPr="00C13B31">
              <w:rPr>
                <w:rFonts w:ascii="Arial" w:hAnsi="Arial" w:cs="Arial"/>
                <w:sz w:val="16"/>
                <w:szCs w:val="16"/>
              </w:rPr>
              <w:t>мультиколор</w:t>
            </w:r>
            <w:bookmarkStart w:id="0" w:name="_GoBack"/>
            <w:bookmarkEnd w:id="0"/>
            <w:proofErr w:type="spellEnd"/>
          </w:p>
        </w:tc>
      </w:tr>
      <w:tr w:rsidR="00C13B31" w:rsidRPr="00C13B31" w:rsidTr="001F7B8C">
        <w:tc>
          <w:tcPr>
            <w:tcW w:w="2469" w:type="pct"/>
          </w:tcPr>
          <w:p w:rsidR="0064424E" w:rsidRPr="00C13B31" w:rsidRDefault="0064424E" w:rsidP="00E5250B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13B31">
              <w:rPr>
                <w:rFonts w:ascii="Arial" w:hAnsi="Arial" w:cs="Arial"/>
                <w:sz w:val="16"/>
                <w:szCs w:val="16"/>
              </w:rPr>
              <w:t>Возможность подключения в линию</w:t>
            </w:r>
          </w:p>
        </w:tc>
        <w:tc>
          <w:tcPr>
            <w:tcW w:w="2531" w:type="pct"/>
            <w:gridSpan w:val="2"/>
          </w:tcPr>
          <w:p w:rsidR="0064424E" w:rsidRPr="00C13B31" w:rsidRDefault="009C1245" w:rsidP="00E5250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3B31">
              <w:rPr>
                <w:rFonts w:ascii="Arial" w:hAnsi="Arial" w:cs="Arial"/>
                <w:sz w:val="16"/>
                <w:szCs w:val="16"/>
              </w:rPr>
              <w:t>есть</w:t>
            </w:r>
          </w:p>
        </w:tc>
      </w:tr>
      <w:tr w:rsidR="001F7B8C" w:rsidRPr="00C13B31" w:rsidTr="001F7B8C">
        <w:tc>
          <w:tcPr>
            <w:tcW w:w="2469" w:type="pct"/>
          </w:tcPr>
          <w:p w:rsidR="009C1245" w:rsidRPr="00C13B31" w:rsidRDefault="009C1245" w:rsidP="00E5250B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13B31">
              <w:rPr>
                <w:rFonts w:ascii="Arial" w:hAnsi="Arial" w:cs="Arial"/>
                <w:sz w:val="16"/>
                <w:szCs w:val="16"/>
              </w:rPr>
              <w:t>Максимальное количество гирлянд для подключения в линию</w:t>
            </w:r>
          </w:p>
        </w:tc>
        <w:tc>
          <w:tcPr>
            <w:tcW w:w="1308" w:type="pct"/>
          </w:tcPr>
          <w:p w:rsidR="009C1245" w:rsidRPr="00C13B31" w:rsidRDefault="009C1245" w:rsidP="00E5250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3B31">
              <w:rPr>
                <w:rFonts w:ascii="Arial" w:hAnsi="Arial" w:cs="Arial"/>
                <w:sz w:val="16"/>
                <w:szCs w:val="16"/>
              </w:rPr>
              <w:t>30шт.</w:t>
            </w:r>
          </w:p>
        </w:tc>
        <w:tc>
          <w:tcPr>
            <w:tcW w:w="1223" w:type="pct"/>
          </w:tcPr>
          <w:p w:rsidR="009C1245" w:rsidRPr="00C13B31" w:rsidRDefault="009C1245" w:rsidP="00E5250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3B31">
              <w:rPr>
                <w:rFonts w:ascii="Arial" w:hAnsi="Arial" w:cs="Arial"/>
                <w:sz w:val="16"/>
                <w:szCs w:val="16"/>
              </w:rPr>
              <w:t>15шт.</w:t>
            </w:r>
          </w:p>
        </w:tc>
      </w:tr>
      <w:tr w:rsidR="00C13B31" w:rsidRPr="00C13B31" w:rsidTr="001F7B8C">
        <w:tc>
          <w:tcPr>
            <w:tcW w:w="2469" w:type="pct"/>
          </w:tcPr>
          <w:p w:rsidR="0064424E" w:rsidRPr="00C13B31" w:rsidRDefault="0064424E" w:rsidP="00E5250B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13B31">
              <w:rPr>
                <w:rFonts w:ascii="Arial" w:hAnsi="Arial" w:cs="Arial"/>
                <w:sz w:val="16"/>
                <w:szCs w:val="16"/>
              </w:rPr>
              <w:t>Рабочая температура</w:t>
            </w:r>
          </w:p>
        </w:tc>
        <w:tc>
          <w:tcPr>
            <w:tcW w:w="2531" w:type="pct"/>
            <w:gridSpan w:val="2"/>
          </w:tcPr>
          <w:p w:rsidR="0064424E" w:rsidRPr="00C13B31" w:rsidRDefault="0064424E" w:rsidP="00E5250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3B31">
              <w:rPr>
                <w:rFonts w:ascii="Arial" w:hAnsi="Arial" w:cs="Arial"/>
                <w:sz w:val="16"/>
                <w:szCs w:val="16"/>
              </w:rPr>
              <w:t>-</w:t>
            </w:r>
            <w:r w:rsidR="009C1245" w:rsidRPr="00C13B31">
              <w:rPr>
                <w:rFonts w:ascii="Arial" w:hAnsi="Arial" w:cs="Arial"/>
                <w:sz w:val="16"/>
                <w:szCs w:val="16"/>
              </w:rPr>
              <w:t>4</w:t>
            </w:r>
            <w:r w:rsidRPr="00C13B31">
              <w:rPr>
                <w:rFonts w:ascii="Arial" w:hAnsi="Arial" w:cs="Arial"/>
                <w:sz w:val="16"/>
                <w:szCs w:val="16"/>
              </w:rPr>
              <w:t>0</w:t>
            </w:r>
            <w:r w:rsidR="00AA72B5" w:rsidRPr="00C13B31">
              <w:rPr>
                <w:rFonts w:ascii="Arial" w:hAnsi="Arial" w:cs="Arial"/>
                <w:sz w:val="16"/>
                <w:szCs w:val="16"/>
              </w:rPr>
              <w:t>°...</w:t>
            </w:r>
            <w:r w:rsidRPr="00C13B31">
              <w:rPr>
                <w:rFonts w:ascii="Arial" w:hAnsi="Arial" w:cs="Arial"/>
                <w:sz w:val="16"/>
                <w:szCs w:val="16"/>
              </w:rPr>
              <w:t>+</w:t>
            </w:r>
            <w:r w:rsidR="009C1245" w:rsidRPr="00C13B31">
              <w:rPr>
                <w:rFonts w:ascii="Arial" w:hAnsi="Arial" w:cs="Arial"/>
                <w:sz w:val="16"/>
                <w:szCs w:val="16"/>
              </w:rPr>
              <w:t>5</w:t>
            </w:r>
            <w:r w:rsidRPr="00C13B31">
              <w:rPr>
                <w:rFonts w:ascii="Arial" w:hAnsi="Arial" w:cs="Arial"/>
                <w:sz w:val="16"/>
                <w:szCs w:val="16"/>
              </w:rPr>
              <w:t>0°С</w:t>
            </w:r>
          </w:p>
        </w:tc>
      </w:tr>
      <w:tr w:rsidR="00C13B31" w:rsidRPr="00C13B31" w:rsidTr="001F7B8C">
        <w:tc>
          <w:tcPr>
            <w:tcW w:w="2469" w:type="pct"/>
          </w:tcPr>
          <w:p w:rsidR="0064424E" w:rsidRPr="00C13B31" w:rsidRDefault="0064424E" w:rsidP="00E5250B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13B31">
              <w:rPr>
                <w:rFonts w:ascii="Arial" w:hAnsi="Arial" w:cs="Arial"/>
                <w:sz w:val="16"/>
                <w:szCs w:val="16"/>
              </w:rPr>
              <w:t>Степень защиты</w:t>
            </w:r>
          </w:p>
        </w:tc>
        <w:tc>
          <w:tcPr>
            <w:tcW w:w="2531" w:type="pct"/>
            <w:gridSpan w:val="2"/>
          </w:tcPr>
          <w:p w:rsidR="0064424E" w:rsidRPr="00C13B31" w:rsidRDefault="0064424E" w:rsidP="00E5250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3B31">
              <w:rPr>
                <w:rFonts w:ascii="Arial" w:hAnsi="Arial" w:cs="Arial"/>
                <w:sz w:val="16"/>
                <w:szCs w:val="16"/>
                <w:lang w:val="en-US"/>
              </w:rPr>
              <w:t>IP65</w:t>
            </w:r>
          </w:p>
        </w:tc>
      </w:tr>
      <w:tr w:rsidR="00AA72B5" w:rsidRPr="00C13B31" w:rsidTr="001F7B8C">
        <w:tc>
          <w:tcPr>
            <w:tcW w:w="2469" w:type="pct"/>
          </w:tcPr>
          <w:p w:rsidR="00AA72B5" w:rsidRPr="00AA72B5" w:rsidRDefault="00AA72B5" w:rsidP="00E5250B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Климатическое исполнение</w:t>
            </w:r>
          </w:p>
        </w:tc>
        <w:tc>
          <w:tcPr>
            <w:tcW w:w="2531" w:type="pct"/>
            <w:gridSpan w:val="2"/>
          </w:tcPr>
          <w:p w:rsidR="00AA72B5" w:rsidRPr="00AA72B5" w:rsidRDefault="00AA72B5" w:rsidP="00E5250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У1</w:t>
            </w:r>
          </w:p>
        </w:tc>
      </w:tr>
      <w:tr w:rsidR="00C13B31" w:rsidRPr="00C13B31" w:rsidTr="001F7B8C">
        <w:tc>
          <w:tcPr>
            <w:tcW w:w="2469" w:type="pct"/>
          </w:tcPr>
          <w:p w:rsidR="0064424E" w:rsidRPr="00C13B31" w:rsidRDefault="0064424E" w:rsidP="00E5250B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C13B31">
              <w:rPr>
                <w:rFonts w:ascii="Arial" w:hAnsi="Arial" w:cs="Arial"/>
                <w:sz w:val="16"/>
                <w:szCs w:val="16"/>
              </w:rPr>
              <w:t>Класс зашиты</w:t>
            </w:r>
          </w:p>
        </w:tc>
        <w:tc>
          <w:tcPr>
            <w:tcW w:w="2531" w:type="pct"/>
            <w:gridSpan w:val="2"/>
          </w:tcPr>
          <w:p w:rsidR="0064424E" w:rsidRPr="00C13B31" w:rsidRDefault="0064424E" w:rsidP="00E5250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3B31">
              <w:rPr>
                <w:rFonts w:ascii="Arial" w:hAnsi="Arial" w:cs="Arial"/>
                <w:sz w:val="16"/>
                <w:szCs w:val="16"/>
                <w:lang w:val="en-US"/>
              </w:rPr>
              <w:t>II</w:t>
            </w:r>
          </w:p>
        </w:tc>
      </w:tr>
      <w:tr w:rsidR="00C13B31" w:rsidRPr="00C13B31" w:rsidTr="001F7B8C">
        <w:tc>
          <w:tcPr>
            <w:tcW w:w="2469" w:type="pct"/>
          </w:tcPr>
          <w:p w:rsidR="0064424E" w:rsidRPr="00C13B31" w:rsidRDefault="0064424E" w:rsidP="00E5250B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13B31">
              <w:rPr>
                <w:rFonts w:ascii="Arial" w:hAnsi="Arial" w:cs="Arial"/>
                <w:sz w:val="16"/>
                <w:szCs w:val="16"/>
              </w:rPr>
              <w:t>Материал провода</w:t>
            </w:r>
          </w:p>
        </w:tc>
        <w:tc>
          <w:tcPr>
            <w:tcW w:w="2531" w:type="pct"/>
            <w:gridSpan w:val="2"/>
          </w:tcPr>
          <w:p w:rsidR="0064424E" w:rsidRPr="00C13B31" w:rsidRDefault="0064424E" w:rsidP="00E5250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13B31">
              <w:rPr>
                <w:rFonts w:ascii="Arial" w:hAnsi="Arial" w:cs="Arial"/>
                <w:sz w:val="16"/>
                <w:szCs w:val="16"/>
              </w:rPr>
              <w:t>медь</w:t>
            </w:r>
          </w:p>
        </w:tc>
      </w:tr>
      <w:tr w:rsidR="00C13B31" w:rsidRPr="00C13B31" w:rsidTr="001F7B8C">
        <w:tc>
          <w:tcPr>
            <w:tcW w:w="2469" w:type="pct"/>
          </w:tcPr>
          <w:p w:rsidR="008D1D35" w:rsidRPr="00C13B31" w:rsidRDefault="008D1D35" w:rsidP="00E5250B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13B31">
              <w:rPr>
                <w:rFonts w:ascii="Arial" w:hAnsi="Arial" w:cs="Arial"/>
                <w:sz w:val="16"/>
                <w:szCs w:val="16"/>
              </w:rPr>
              <w:t xml:space="preserve">Материал оболочки гирлянды </w:t>
            </w:r>
          </w:p>
        </w:tc>
        <w:tc>
          <w:tcPr>
            <w:tcW w:w="2531" w:type="pct"/>
            <w:gridSpan w:val="2"/>
          </w:tcPr>
          <w:p w:rsidR="008D1D35" w:rsidRPr="00C13B31" w:rsidRDefault="00E36D77" w:rsidP="00E5250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13B31">
              <w:rPr>
                <w:rFonts w:ascii="Arial" w:hAnsi="Arial" w:cs="Arial"/>
                <w:sz w:val="16"/>
                <w:szCs w:val="16"/>
                <w:lang w:val="en-US"/>
              </w:rPr>
              <w:t>PVC</w:t>
            </w:r>
          </w:p>
        </w:tc>
      </w:tr>
      <w:tr w:rsidR="00C13B31" w:rsidRPr="00C13B31" w:rsidTr="001F7B8C">
        <w:tc>
          <w:tcPr>
            <w:tcW w:w="2469" w:type="pct"/>
          </w:tcPr>
          <w:p w:rsidR="00E5250B" w:rsidRPr="00C13B31" w:rsidRDefault="00E5250B" w:rsidP="00E5250B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13B31">
              <w:rPr>
                <w:rFonts w:ascii="Arial" w:hAnsi="Arial" w:cs="Arial"/>
                <w:sz w:val="16"/>
                <w:szCs w:val="16"/>
              </w:rPr>
              <w:t>Режим работы</w:t>
            </w:r>
            <w:r w:rsidR="000D0D9B">
              <w:rPr>
                <w:rFonts w:ascii="Arial" w:hAnsi="Arial" w:cs="Arial"/>
                <w:sz w:val="16"/>
                <w:szCs w:val="16"/>
              </w:rPr>
              <w:t xml:space="preserve"> (см. на упаковке)</w:t>
            </w:r>
          </w:p>
        </w:tc>
        <w:tc>
          <w:tcPr>
            <w:tcW w:w="2531" w:type="pct"/>
            <w:gridSpan w:val="2"/>
          </w:tcPr>
          <w:p w:rsidR="00E5250B" w:rsidRPr="00C13B31" w:rsidRDefault="00E36D77" w:rsidP="00E5250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13B31">
              <w:rPr>
                <w:rFonts w:ascii="Arial" w:hAnsi="Arial" w:cs="Arial"/>
                <w:sz w:val="16"/>
                <w:szCs w:val="16"/>
              </w:rPr>
              <w:t>Мультиколор</w:t>
            </w:r>
            <w:proofErr w:type="spellEnd"/>
            <w:r w:rsidR="00AA72B5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C13B31">
              <w:rPr>
                <w:rFonts w:ascii="Arial" w:hAnsi="Arial" w:cs="Arial"/>
                <w:sz w:val="16"/>
                <w:szCs w:val="16"/>
              </w:rPr>
              <w:t>/</w:t>
            </w:r>
            <w:r w:rsidR="00AA72B5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E5250B" w:rsidRPr="00C13B31">
              <w:rPr>
                <w:rFonts w:ascii="Arial" w:hAnsi="Arial" w:cs="Arial"/>
                <w:sz w:val="16"/>
                <w:szCs w:val="16"/>
              </w:rPr>
              <w:t>Статич</w:t>
            </w:r>
            <w:r w:rsidRPr="00C13B31">
              <w:rPr>
                <w:rFonts w:ascii="Arial" w:hAnsi="Arial" w:cs="Arial"/>
                <w:sz w:val="16"/>
                <w:szCs w:val="16"/>
              </w:rPr>
              <w:t>но</w:t>
            </w:r>
            <w:r w:rsidR="00E5250B" w:rsidRPr="00C13B31">
              <w:rPr>
                <w:rFonts w:ascii="Arial" w:hAnsi="Arial" w:cs="Arial"/>
                <w:sz w:val="16"/>
                <w:szCs w:val="16"/>
              </w:rPr>
              <w:t>е свечение</w:t>
            </w:r>
          </w:p>
        </w:tc>
      </w:tr>
    </w:tbl>
    <w:p w:rsidR="001502A2" w:rsidRPr="00C13B31" w:rsidRDefault="00AF5A9F" w:rsidP="00E5250B">
      <w:pPr>
        <w:pStyle w:val="a3"/>
        <w:numPr>
          <w:ilvl w:val="0"/>
          <w:numId w:val="1"/>
        </w:numPr>
        <w:suppressAutoHyphens/>
        <w:spacing w:after="0"/>
        <w:rPr>
          <w:rFonts w:ascii="Arial" w:hAnsi="Arial" w:cs="Arial"/>
          <w:b/>
          <w:sz w:val="16"/>
          <w:szCs w:val="16"/>
        </w:rPr>
      </w:pPr>
      <w:r w:rsidRPr="00C13B31">
        <w:rPr>
          <w:rFonts w:ascii="Arial" w:hAnsi="Arial" w:cs="Arial"/>
          <w:b/>
          <w:sz w:val="16"/>
          <w:szCs w:val="16"/>
        </w:rPr>
        <w:t>Комплектность</w:t>
      </w:r>
    </w:p>
    <w:p w:rsidR="00AF5A9F" w:rsidRPr="00C13B31" w:rsidRDefault="007E508F" w:rsidP="00E5250B">
      <w:pPr>
        <w:pStyle w:val="a3"/>
        <w:numPr>
          <w:ilvl w:val="0"/>
          <w:numId w:val="4"/>
        </w:numPr>
        <w:suppressAutoHyphens/>
        <w:spacing w:after="0"/>
        <w:rPr>
          <w:rFonts w:ascii="Arial" w:hAnsi="Arial" w:cs="Arial"/>
          <w:sz w:val="16"/>
          <w:szCs w:val="16"/>
        </w:rPr>
      </w:pPr>
      <w:r w:rsidRPr="00C13B31">
        <w:rPr>
          <w:rFonts w:ascii="Arial" w:hAnsi="Arial" w:cs="Arial"/>
          <w:sz w:val="16"/>
          <w:szCs w:val="16"/>
        </w:rPr>
        <w:t>Электрическая гирлянда</w:t>
      </w:r>
      <w:r w:rsidR="00E52DE8" w:rsidRPr="00C13B31">
        <w:rPr>
          <w:rFonts w:ascii="Arial" w:hAnsi="Arial" w:cs="Arial"/>
          <w:sz w:val="16"/>
          <w:szCs w:val="16"/>
        </w:rPr>
        <w:t xml:space="preserve"> с вилкой</w:t>
      </w:r>
      <w:r w:rsidR="00E36D77" w:rsidRPr="00C13B31">
        <w:rPr>
          <w:rFonts w:ascii="Arial" w:hAnsi="Arial" w:cs="Arial"/>
          <w:sz w:val="16"/>
          <w:szCs w:val="16"/>
        </w:rPr>
        <w:t xml:space="preserve"> 1,5м</w:t>
      </w:r>
      <w:r w:rsidR="00E52DE8" w:rsidRPr="00C13B31">
        <w:rPr>
          <w:rFonts w:ascii="Arial" w:hAnsi="Arial" w:cs="Arial"/>
          <w:sz w:val="16"/>
          <w:szCs w:val="16"/>
        </w:rPr>
        <w:t xml:space="preserve"> для подключения к сети</w:t>
      </w:r>
      <w:r w:rsidRPr="00C13B31">
        <w:rPr>
          <w:rFonts w:ascii="Arial" w:hAnsi="Arial" w:cs="Arial"/>
          <w:sz w:val="16"/>
          <w:szCs w:val="16"/>
        </w:rPr>
        <w:t>.</w:t>
      </w:r>
    </w:p>
    <w:p w:rsidR="00AB6FC7" w:rsidRPr="00C13B31" w:rsidRDefault="007E508F" w:rsidP="00E5250B">
      <w:pPr>
        <w:pStyle w:val="a3"/>
        <w:numPr>
          <w:ilvl w:val="0"/>
          <w:numId w:val="4"/>
        </w:numPr>
        <w:suppressAutoHyphens/>
        <w:spacing w:after="0"/>
        <w:rPr>
          <w:rFonts w:ascii="Arial" w:hAnsi="Arial" w:cs="Arial"/>
          <w:sz w:val="16"/>
          <w:szCs w:val="16"/>
        </w:rPr>
      </w:pPr>
      <w:r w:rsidRPr="00C13B31">
        <w:rPr>
          <w:rFonts w:ascii="Arial" w:hAnsi="Arial" w:cs="Arial"/>
          <w:sz w:val="16"/>
          <w:szCs w:val="16"/>
        </w:rPr>
        <w:t>Инструкция.</w:t>
      </w:r>
    </w:p>
    <w:p w:rsidR="007E508F" w:rsidRPr="00C13B31" w:rsidRDefault="007E508F" w:rsidP="00E5250B">
      <w:pPr>
        <w:pStyle w:val="a3"/>
        <w:numPr>
          <w:ilvl w:val="0"/>
          <w:numId w:val="4"/>
        </w:numPr>
        <w:suppressAutoHyphens/>
        <w:spacing w:after="0"/>
        <w:rPr>
          <w:rFonts w:ascii="Arial" w:hAnsi="Arial" w:cs="Arial"/>
          <w:sz w:val="16"/>
          <w:szCs w:val="16"/>
        </w:rPr>
      </w:pPr>
      <w:r w:rsidRPr="00C13B31">
        <w:rPr>
          <w:rFonts w:ascii="Arial" w:hAnsi="Arial" w:cs="Arial"/>
          <w:sz w:val="16"/>
          <w:szCs w:val="16"/>
        </w:rPr>
        <w:t>Упаковка.</w:t>
      </w:r>
    </w:p>
    <w:p w:rsidR="00EC0B39" w:rsidRPr="00C13B31" w:rsidRDefault="00EC0B39" w:rsidP="00E5250B">
      <w:pPr>
        <w:pStyle w:val="a3"/>
        <w:numPr>
          <w:ilvl w:val="0"/>
          <w:numId w:val="1"/>
        </w:numPr>
        <w:suppressAutoHyphens/>
        <w:spacing w:after="0"/>
        <w:rPr>
          <w:rFonts w:ascii="Arial" w:hAnsi="Arial" w:cs="Arial"/>
          <w:b/>
          <w:sz w:val="16"/>
          <w:szCs w:val="16"/>
        </w:rPr>
      </w:pPr>
      <w:r w:rsidRPr="00C13B31">
        <w:rPr>
          <w:rFonts w:ascii="Arial" w:hAnsi="Arial" w:cs="Arial"/>
          <w:b/>
          <w:sz w:val="16"/>
          <w:szCs w:val="16"/>
        </w:rPr>
        <w:t xml:space="preserve">Меры </w:t>
      </w:r>
      <w:r w:rsidR="007E508F" w:rsidRPr="00C13B31">
        <w:rPr>
          <w:rFonts w:ascii="Arial" w:hAnsi="Arial" w:cs="Arial"/>
          <w:b/>
          <w:sz w:val="16"/>
          <w:szCs w:val="16"/>
        </w:rPr>
        <w:t>безопасности</w:t>
      </w:r>
    </w:p>
    <w:p w:rsidR="00EC0B39" w:rsidRPr="00C13B31" w:rsidRDefault="007E508F" w:rsidP="00E5250B">
      <w:pPr>
        <w:pStyle w:val="a3"/>
        <w:numPr>
          <w:ilvl w:val="0"/>
          <w:numId w:val="12"/>
        </w:numPr>
        <w:suppressAutoHyphens/>
        <w:spacing w:after="0"/>
        <w:ind w:left="714" w:hanging="357"/>
        <w:jc w:val="both"/>
        <w:rPr>
          <w:rFonts w:ascii="Arial" w:hAnsi="Arial" w:cs="Arial"/>
          <w:sz w:val="16"/>
          <w:szCs w:val="16"/>
        </w:rPr>
      </w:pPr>
      <w:r w:rsidRPr="00C13B31">
        <w:rPr>
          <w:rFonts w:ascii="Arial" w:hAnsi="Arial" w:cs="Arial"/>
          <w:sz w:val="16"/>
          <w:szCs w:val="16"/>
        </w:rPr>
        <w:t xml:space="preserve">Световая гирлянда работает от сети переменного тока с номинальным напряжением 230В/50Гц, которое является опасным. К работе по монтажу и подключению </w:t>
      </w:r>
      <w:r w:rsidR="008B2D69" w:rsidRPr="00C13B31">
        <w:rPr>
          <w:rFonts w:ascii="Arial" w:hAnsi="Arial" w:cs="Arial"/>
          <w:sz w:val="16"/>
          <w:szCs w:val="16"/>
        </w:rPr>
        <w:t>электрической гирлянды</w:t>
      </w:r>
      <w:r w:rsidRPr="00C13B31">
        <w:rPr>
          <w:rFonts w:ascii="Arial" w:hAnsi="Arial" w:cs="Arial"/>
          <w:sz w:val="16"/>
          <w:szCs w:val="16"/>
        </w:rPr>
        <w:t xml:space="preserve"> допускаются лица, имеющие группу по электробезопасности не ниже III. При необходимости обратитесь к квалифицированному электрику.</w:t>
      </w:r>
    </w:p>
    <w:p w:rsidR="007E508F" w:rsidRPr="00C13B31" w:rsidRDefault="007E508F" w:rsidP="00E5250B">
      <w:pPr>
        <w:pStyle w:val="a3"/>
        <w:numPr>
          <w:ilvl w:val="0"/>
          <w:numId w:val="12"/>
        </w:numPr>
        <w:suppressAutoHyphens/>
        <w:spacing w:after="0"/>
        <w:ind w:left="714" w:hanging="357"/>
        <w:jc w:val="both"/>
        <w:rPr>
          <w:rFonts w:ascii="Arial" w:hAnsi="Arial" w:cs="Arial"/>
          <w:sz w:val="16"/>
          <w:szCs w:val="16"/>
        </w:rPr>
      </w:pPr>
      <w:r w:rsidRPr="00C13B31">
        <w:rPr>
          <w:rFonts w:ascii="Arial" w:hAnsi="Arial" w:cs="Arial"/>
          <w:sz w:val="16"/>
          <w:szCs w:val="16"/>
        </w:rPr>
        <w:t>Не подсоединять гирлянду к источнику напряжения, если она находится в упаковке.</w:t>
      </w:r>
    </w:p>
    <w:p w:rsidR="007E508F" w:rsidRPr="00C13B31" w:rsidRDefault="00F202A0" w:rsidP="00E5250B">
      <w:pPr>
        <w:pStyle w:val="a3"/>
        <w:numPr>
          <w:ilvl w:val="0"/>
          <w:numId w:val="12"/>
        </w:numPr>
        <w:suppressAutoHyphens/>
        <w:spacing w:after="0"/>
        <w:ind w:left="714" w:hanging="357"/>
        <w:jc w:val="both"/>
        <w:rPr>
          <w:rFonts w:ascii="Arial" w:hAnsi="Arial" w:cs="Arial"/>
          <w:b/>
          <w:i/>
          <w:sz w:val="16"/>
          <w:szCs w:val="16"/>
        </w:rPr>
      </w:pPr>
      <w:r w:rsidRPr="00C13B31">
        <w:rPr>
          <w:rFonts w:ascii="Arial" w:hAnsi="Arial" w:cs="Arial"/>
          <w:b/>
          <w:i/>
          <w:sz w:val="16"/>
          <w:szCs w:val="16"/>
        </w:rPr>
        <w:t>Предупреждение: з</w:t>
      </w:r>
      <w:r w:rsidR="007E508F" w:rsidRPr="00C13B31">
        <w:rPr>
          <w:rFonts w:ascii="Arial" w:hAnsi="Arial" w:cs="Arial"/>
          <w:b/>
          <w:i/>
          <w:sz w:val="16"/>
          <w:szCs w:val="16"/>
        </w:rPr>
        <w:t>апрещено использовать электрическую гирлянду без установленной заглушки на свободном соединителе гирлянды.</w:t>
      </w:r>
    </w:p>
    <w:p w:rsidR="00EC0B39" w:rsidRPr="00C13B31" w:rsidRDefault="00EC0B39" w:rsidP="00D43B01">
      <w:pPr>
        <w:pStyle w:val="a3"/>
        <w:numPr>
          <w:ilvl w:val="0"/>
          <w:numId w:val="12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C13B31">
        <w:rPr>
          <w:rFonts w:ascii="Arial" w:hAnsi="Arial" w:cs="Arial"/>
          <w:sz w:val="16"/>
          <w:szCs w:val="16"/>
        </w:rPr>
        <w:t xml:space="preserve">Запрещена эксплуатация </w:t>
      </w:r>
      <w:r w:rsidR="008B2D69" w:rsidRPr="00C13B31">
        <w:rPr>
          <w:rFonts w:ascii="Arial" w:hAnsi="Arial" w:cs="Arial"/>
          <w:sz w:val="16"/>
          <w:szCs w:val="16"/>
        </w:rPr>
        <w:t>гирлянды</w:t>
      </w:r>
      <w:r w:rsidRPr="00C13B31">
        <w:rPr>
          <w:rFonts w:ascii="Arial" w:hAnsi="Arial" w:cs="Arial"/>
          <w:sz w:val="16"/>
          <w:szCs w:val="16"/>
        </w:rPr>
        <w:t xml:space="preserve"> с поврежденн</w:t>
      </w:r>
      <w:r w:rsidR="008B2D69" w:rsidRPr="00C13B31">
        <w:rPr>
          <w:rFonts w:ascii="Arial" w:hAnsi="Arial" w:cs="Arial"/>
          <w:sz w:val="16"/>
          <w:szCs w:val="16"/>
        </w:rPr>
        <w:t>ым</w:t>
      </w:r>
      <w:r w:rsidRPr="00C13B31">
        <w:rPr>
          <w:rFonts w:ascii="Arial" w:hAnsi="Arial" w:cs="Arial"/>
          <w:sz w:val="16"/>
          <w:szCs w:val="16"/>
        </w:rPr>
        <w:t xml:space="preserve"> </w:t>
      </w:r>
      <w:r w:rsidR="008B2D69" w:rsidRPr="00C13B31">
        <w:rPr>
          <w:rFonts w:ascii="Arial" w:hAnsi="Arial" w:cs="Arial"/>
          <w:sz w:val="16"/>
          <w:szCs w:val="16"/>
        </w:rPr>
        <w:t>шнуром питания или</w:t>
      </w:r>
      <w:r w:rsidRPr="00C13B31">
        <w:rPr>
          <w:rFonts w:ascii="Arial" w:hAnsi="Arial" w:cs="Arial"/>
          <w:sz w:val="16"/>
          <w:szCs w:val="16"/>
        </w:rPr>
        <w:t xml:space="preserve"> поврежденн</w:t>
      </w:r>
      <w:r w:rsidR="008B2D69" w:rsidRPr="00C13B31">
        <w:rPr>
          <w:rFonts w:ascii="Arial" w:hAnsi="Arial" w:cs="Arial"/>
          <w:sz w:val="16"/>
          <w:szCs w:val="16"/>
        </w:rPr>
        <w:t>ой изоляцией кабеля</w:t>
      </w:r>
      <w:r w:rsidRPr="00C13B31">
        <w:rPr>
          <w:rFonts w:ascii="Arial" w:hAnsi="Arial" w:cs="Arial"/>
          <w:sz w:val="16"/>
          <w:szCs w:val="16"/>
        </w:rPr>
        <w:t>.</w:t>
      </w:r>
    </w:p>
    <w:p w:rsidR="00187F03" w:rsidRPr="00C13B31" w:rsidRDefault="00187F03" w:rsidP="00D43B01">
      <w:pPr>
        <w:pStyle w:val="a3"/>
        <w:numPr>
          <w:ilvl w:val="0"/>
          <w:numId w:val="12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C13B31">
        <w:rPr>
          <w:rFonts w:ascii="Arial" w:hAnsi="Arial" w:cs="Arial"/>
          <w:sz w:val="16"/>
          <w:szCs w:val="16"/>
        </w:rPr>
        <w:t>Запрещено резать гирлянду.</w:t>
      </w:r>
    </w:p>
    <w:p w:rsidR="00EC0B39" w:rsidRPr="00C13B31" w:rsidRDefault="00EC0B39" w:rsidP="00D43B01">
      <w:pPr>
        <w:pStyle w:val="a3"/>
        <w:numPr>
          <w:ilvl w:val="0"/>
          <w:numId w:val="12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C13B31">
        <w:rPr>
          <w:rFonts w:ascii="Arial" w:hAnsi="Arial" w:cs="Arial"/>
          <w:sz w:val="16"/>
          <w:szCs w:val="16"/>
        </w:rPr>
        <w:t xml:space="preserve">Радиоактивные и ядовитые вещества в состав </w:t>
      </w:r>
      <w:r w:rsidR="008B2D69" w:rsidRPr="00C13B31">
        <w:rPr>
          <w:rFonts w:ascii="Arial" w:hAnsi="Arial" w:cs="Arial"/>
          <w:sz w:val="16"/>
          <w:szCs w:val="16"/>
        </w:rPr>
        <w:t>изделия</w:t>
      </w:r>
      <w:r w:rsidRPr="00C13B31">
        <w:rPr>
          <w:rFonts w:ascii="Arial" w:hAnsi="Arial" w:cs="Arial"/>
          <w:sz w:val="16"/>
          <w:szCs w:val="16"/>
        </w:rPr>
        <w:t xml:space="preserve"> не входят.</w:t>
      </w:r>
    </w:p>
    <w:p w:rsidR="008350C7" w:rsidRPr="00C13B31" w:rsidRDefault="008350C7" w:rsidP="00E5250B">
      <w:pPr>
        <w:pStyle w:val="a3"/>
        <w:numPr>
          <w:ilvl w:val="0"/>
          <w:numId w:val="1"/>
        </w:numPr>
        <w:suppressAutoHyphens/>
        <w:spacing w:after="0"/>
        <w:ind w:left="714" w:hanging="357"/>
        <w:rPr>
          <w:rFonts w:ascii="Arial" w:hAnsi="Arial" w:cs="Arial"/>
          <w:b/>
          <w:sz w:val="16"/>
          <w:szCs w:val="16"/>
        </w:rPr>
      </w:pPr>
      <w:r w:rsidRPr="00C13B31">
        <w:rPr>
          <w:rFonts w:ascii="Arial" w:hAnsi="Arial" w:cs="Arial"/>
          <w:b/>
          <w:sz w:val="16"/>
          <w:szCs w:val="16"/>
        </w:rPr>
        <w:t>Подключение</w:t>
      </w:r>
    </w:p>
    <w:p w:rsidR="008350C7" w:rsidRPr="00C13B31" w:rsidRDefault="00415C24" w:rsidP="00E5250B">
      <w:pPr>
        <w:pStyle w:val="a3"/>
        <w:numPr>
          <w:ilvl w:val="0"/>
          <w:numId w:val="13"/>
        </w:numPr>
        <w:suppressAutoHyphens/>
        <w:spacing w:after="0"/>
        <w:ind w:left="714" w:hanging="357"/>
        <w:jc w:val="both"/>
        <w:rPr>
          <w:rFonts w:ascii="Arial" w:hAnsi="Arial" w:cs="Arial"/>
          <w:sz w:val="16"/>
          <w:szCs w:val="16"/>
        </w:rPr>
      </w:pPr>
      <w:r w:rsidRPr="00C13B31">
        <w:rPr>
          <w:rFonts w:ascii="Arial" w:hAnsi="Arial" w:cs="Arial"/>
          <w:sz w:val="16"/>
          <w:szCs w:val="16"/>
        </w:rPr>
        <w:t>До</w:t>
      </w:r>
      <w:r w:rsidR="00187F03" w:rsidRPr="00C13B31">
        <w:rPr>
          <w:rFonts w:ascii="Arial" w:hAnsi="Arial" w:cs="Arial"/>
          <w:sz w:val="16"/>
          <w:szCs w:val="16"/>
        </w:rPr>
        <w:t>станьте гирлянду из упаковки, проверьте внешний вид и комплектность поставки товара</w:t>
      </w:r>
      <w:r w:rsidR="008350C7" w:rsidRPr="00C13B31">
        <w:rPr>
          <w:rFonts w:ascii="Arial" w:hAnsi="Arial" w:cs="Arial"/>
          <w:sz w:val="16"/>
          <w:szCs w:val="16"/>
        </w:rPr>
        <w:t>.</w:t>
      </w:r>
      <w:r w:rsidR="00C13B31" w:rsidRPr="00C13B31">
        <w:rPr>
          <w:rFonts w:ascii="Arial" w:hAnsi="Arial" w:cs="Arial"/>
          <w:sz w:val="16"/>
          <w:szCs w:val="16"/>
        </w:rPr>
        <w:t xml:space="preserve"> Проверьте целостность изоляции светового шнура и шнура питания.</w:t>
      </w:r>
    </w:p>
    <w:p w:rsidR="00187F03" w:rsidRPr="00C13B31" w:rsidRDefault="00187F03" w:rsidP="00E5250B">
      <w:pPr>
        <w:pStyle w:val="a3"/>
        <w:numPr>
          <w:ilvl w:val="0"/>
          <w:numId w:val="13"/>
        </w:numPr>
        <w:suppressAutoHyphens/>
        <w:spacing w:after="0"/>
        <w:ind w:left="714" w:hanging="357"/>
        <w:jc w:val="both"/>
        <w:rPr>
          <w:rFonts w:ascii="Arial" w:hAnsi="Arial" w:cs="Arial"/>
          <w:sz w:val="16"/>
          <w:szCs w:val="16"/>
        </w:rPr>
      </w:pPr>
      <w:r w:rsidRPr="00C13B31">
        <w:rPr>
          <w:rFonts w:ascii="Arial" w:hAnsi="Arial" w:cs="Arial"/>
          <w:sz w:val="16"/>
          <w:szCs w:val="16"/>
        </w:rPr>
        <w:t>Смонтируйте гирлянду на место эксплуатации. При монтаже убедитесь, что шнур гирлянды не подвергается повышенным механическим нагрузкам.</w:t>
      </w:r>
    </w:p>
    <w:p w:rsidR="00E5250B" w:rsidRPr="00C13B31" w:rsidRDefault="00187F03" w:rsidP="00E5250B">
      <w:pPr>
        <w:pStyle w:val="a3"/>
        <w:numPr>
          <w:ilvl w:val="0"/>
          <w:numId w:val="13"/>
        </w:numPr>
        <w:suppressAutoHyphens/>
        <w:spacing w:after="0"/>
        <w:ind w:left="714" w:hanging="357"/>
        <w:jc w:val="both"/>
        <w:rPr>
          <w:rFonts w:ascii="Arial" w:hAnsi="Arial" w:cs="Arial"/>
          <w:sz w:val="16"/>
          <w:szCs w:val="16"/>
        </w:rPr>
      </w:pPr>
      <w:r w:rsidRPr="00C13B31">
        <w:rPr>
          <w:rFonts w:ascii="Arial" w:hAnsi="Arial" w:cs="Arial"/>
          <w:sz w:val="16"/>
          <w:szCs w:val="16"/>
        </w:rPr>
        <w:t xml:space="preserve">Подключите </w:t>
      </w:r>
      <w:r w:rsidR="00E5250B" w:rsidRPr="00C13B31">
        <w:rPr>
          <w:rFonts w:ascii="Arial" w:hAnsi="Arial" w:cs="Arial"/>
          <w:sz w:val="16"/>
          <w:szCs w:val="16"/>
        </w:rPr>
        <w:t>гирлянду к сети 230В.</w:t>
      </w:r>
    </w:p>
    <w:p w:rsidR="008350C7" w:rsidRPr="00C13B31" w:rsidRDefault="00E5250B" w:rsidP="00E5250B">
      <w:pPr>
        <w:pStyle w:val="a3"/>
        <w:numPr>
          <w:ilvl w:val="0"/>
          <w:numId w:val="13"/>
        </w:numPr>
        <w:suppressAutoHyphens/>
        <w:spacing w:after="0"/>
        <w:ind w:left="714" w:hanging="357"/>
        <w:jc w:val="both"/>
        <w:rPr>
          <w:rFonts w:ascii="Arial" w:hAnsi="Arial" w:cs="Arial"/>
          <w:sz w:val="16"/>
          <w:szCs w:val="16"/>
        </w:rPr>
      </w:pPr>
      <w:r w:rsidRPr="00C13B31">
        <w:rPr>
          <w:rFonts w:ascii="Arial" w:hAnsi="Arial" w:cs="Arial"/>
          <w:sz w:val="16"/>
          <w:szCs w:val="16"/>
        </w:rPr>
        <w:t>Включите электропитание.</w:t>
      </w:r>
      <w:r w:rsidR="00187F03" w:rsidRPr="00C13B31">
        <w:rPr>
          <w:rFonts w:ascii="Arial" w:hAnsi="Arial" w:cs="Arial"/>
          <w:sz w:val="16"/>
          <w:szCs w:val="16"/>
        </w:rPr>
        <w:t xml:space="preserve">  </w:t>
      </w:r>
    </w:p>
    <w:p w:rsidR="000F6746" w:rsidRPr="00C13B31" w:rsidRDefault="000F6746" w:rsidP="00E5250B">
      <w:pPr>
        <w:pStyle w:val="a3"/>
        <w:numPr>
          <w:ilvl w:val="0"/>
          <w:numId w:val="1"/>
        </w:numPr>
        <w:suppressAutoHyphens/>
        <w:spacing w:after="0"/>
        <w:rPr>
          <w:rFonts w:ascii="Arial" w:hAnsi="Arial" w:cs="Arial"/>
          <w:b/>
          <w:sz w:val="16"/>
          <w:szCs w:val="16"/>
        </w:rPr>
      </w:pPr>
      <w:r w:rsidRPr="00C13B31">
        <w:rPr>
          <w:rFonts w:ascii="Arial" w:hAnsi="Arial" w:cs="Arial"/>
          <w:b/>
          <w:sz w:val="16"/>
          <w:szCs w:val="16"/>
        </w:rPr>
        <w:t>Эксплуатация</w:t>
      </w:r>
    </w:p>
    <w:p w:rsidR="000F6746" w:rsidRPr="00C13B31" w:rsidRDefault="00E5250B" w:rsidP="00E5250B">
      <w:pPr>
        <w:pStyle w:val="a3"/>
        <w:numPr>
          <w:ilvl w:val="0"/>
          <w:numId w:val="9"/>
        </w:numPr>
        <w:suppressAutoHyphens/>
        <w:spacing w:after="0"/>
        <w:ind w:left="714" w:hanging="357"/>
        <w:rPr>
          <w:rFonts w:ascii="Arial" w:hAnsi="Arial" w:cs="Arial"/>
          <w:sz w:val="16"/>
          <w:szCs w:val="16"/>
        </w:rPr>
      </w:pPr>
      <w:r w:rsidRPr="00C13B31">
        <w:rPr>
          <w:rFonts w:ascii="Arial" w:hAnsi="Arial" w:cs="Arial"/>
          <w:sz w:val="16"/>
          <w:szCs w:val="16"/>
        </w:rPr>
        <w:t>Электрическая гирлянда не требует специального технического обслуживания.</w:t>
      </w:r>
    </w:p>
    <w:p w:rsidR="000F6746" w:rsidRPr="00C13B31" w:rsidRDefault="000F6746" w:rsidP="00E5250B">
      <w:pPr>
        <w:pStyle w:val="a3"/>
        <w:numPr>
          <w:ilvl w:val="0"/>
          <w:numId w:val="9"/>
        </w:numPr>
        <w:suppressAutoHyphens/>
        <w:spacing w:after="0"/>
        <w:ind w:left="714" w:hanging="357"/>
        <w:jc w:val="both"/>
        <w:rPr>
          <w:rFonts w:ascii="Arial" w:hAnsi="Arial" w:cs="Arial"/>
          <w:sz w:val="16"/>
          <w:szCs w:val="16"/>
        </w:rPr>
      </w:pPr>
      <w:r w:rsidRPr="00C13B31">
        <w:rPr>
          <w:rFonts w:ascii="Arial" w:hAnsi="Arial" w:cs="Arial"/>
          <w:sz w:val="16"/>
          <w:szCs w:val="16"/>
        </w:rPr>
        <w:t xml:space="preserve">Эксплуатацию проводить в соответствии </w:t>
      </w:r>
      <w:r w:rsidR="00CF381C" w:rsidRPr="00C13B31">
        <w:rPr>
          <w:rFonts w:ascii="Arial" w:hAnsi="Arial" w:cs="Arial"/>
          <w:sz w:val="16"/>
          <w:szCs w:val="16"/>
        </w:rPr>
        <w:t>с</w:t>
      </w:r>
      <w:r w:rsidR="00C13B31" w:rsidRPr="00C13B31">
        <w:rPr>
          <w:rFonts w:ascii="Arial" w:hAnsi="Arial" w:cs="Arial"/>
          <w:sz w:val="16"/>
          <w:szCs w:val="16"/>
        </w:rPr>
        <w:t xml:space="preserve"> действующим</w:t>
      </w:r>
      <w:r w:rsidR="00CF381C" w:rsidRPr="00C13B31">
        <w:rPr>
          <w:rFonts w:ascii="Arial" w:hAnsi="Arial" w:cs="Arial"/>
          <w:sz w:val="16"/>
          <w:szCs w:val="16"/>
        </w:rPr>
        <w:t xml:space="preserve"> </w:t>
      </w:r>
      <w:r w:rsidR="00C13B31" w:rsidRPr="00C13B31">
        <w:rPr>
          <w:rFonts w:ascii="Arial" w:hAnsi="Arial" w:cs="Arial"/>
          <w:sz w:val="16"/>
          <w:szCs w:val="16"/>
        </w:rPr>
        <w:t xml:space="preserve">ПУЭ раздел «электрическое освещение» и </w:t>
      </w:r>
      <w:r w:rsidR="00CF381C" w:rsidRPr="00C13B31">
        <w:rPr>
          <w:rFonts w:ascii="Arial" w:hAnsi="Arial" w:cs="Arial"/>
          <w:sz w:val="16"/>
          <w:szCs w:val="16"/>
        </w:rPr>
        <w:t>главой 2.12 ПТЭЭП и ППБ 01-03</w:t>
      </w:r>
      <w:r w:rsidRPr="00C13B31">
        <w:rPr>
          <w:rFonts w:ascii="Arial" w:hAnsi="Arial" w:cs="Arial"/>
          <w:sz w:val="16"/>
          <w:szCs w:val="16"/>
        </w:rPr>
        <w:t>.</w:t>
      </w:r>
    </w:p>
    <w:p w:rsidR="000F6746" w:rsidRPr="00C13B31" w:rsidRDefault="00CF381C" w:rsidP="00E5250B">
      <w:pPr>
        <w:pStyle w:val="a3"/>
        <w:numPr>
          <w:ilvl w:val="0"/>
          <w:numId w:val="9"/>
        </w:numPr>
        <w:suppressAutoHyphens/>
        <w:spacing w:after="0"/>
        <w:ind w:left="714" w:hanging="357"/>
        <w:rPr>
          <w:rFonts w:ascii="Arial" w:hAnsi="Arial" w:cs="Arial"/>
          <w:sz w:val="16"/>
          <w:szCs w:val="16"/>
        </w:rPr>
      </w:pPr>
      <w:r w:rsidRPr="00C13B31">
        <w:rPr>
          <w:rFonts w:ascii="Arial" w:hAnsi="Arial" w:cs="Arial"/>
          <w:sz w:val="16"/>
          <w:szCs w:val="16"/>
        </w:rPr>
        <w:t xml:space="preserve">Все работы по обслуживанию </w:t>
      </w:r>
      <w:r w:rsidR="00A83A1B" w:rsidRPr="00C13B31">
        <w:rPr>
          <w:rFonts w:ascii="Arial" w:hAnsi="Arial" w:cs="Arial"/>
          <w:sz w:val="16"/>
          <w:szCs w:val="16"/>
        </w:rPr>
        <w:t>электрической гирлянды</w:t>
      </w:r>
      <w:r w:rsidRPr="00C13B31">
        <w:rPr>
          <w:rFonts w:ascii="Arial" w:hAnsi="Arial" w:cs="Arial"/>
          <w:sz w:val="16"/>
          <w:szCs w:val="16"/>
        </w:rPr>
        <w:t xml:space="preserve"> должны проводиться при выключенном электропитании</w:t>
      </w:r>
      <w:r w:rsidR="00E5250B" w:rsidRPr="00C13B31">
        <w:rPr>
          <w:rFonts w:ascii="Arial" w:hAnsi="Arial" w:cs="Arial"/>
          <w:sz w:val="16"/>
          <w:szCs w:val="16"/>
        </w:rPr>
        <w:t>, персоналом, имеющим необходимые допуски для такого вида работ</w:t>
      </w:r>
      <w:r w:rsidRPr="00C13B31">
        <w:rPr>
          <w:rFonts w:ascii="Arial" w:hAnsi="Arial" w:cs="Arial"/>
          <w:sz w:val="16"/>
          <w:szCs w:val="16"/>
        </w:rPr>
        <w:t>.</w:t>
      </w:r>
    </w:p>
    <w:p w:rsidR="00212792" w:rsidRPr="00C13B31" w:rsidRDefault="00212792" w:rsidP="00E5250B">
      <w:pPr>
        <w:pStyle w:val="a3"/>
        <w:numPr>
          <w:ilvl w:val="0"/>
          <w:numId w:val="1"/>
        </w:numPr>
        <w:suppressAutoHyphens/>
        <w:spacing w:after="0"/>
        <w:ind w:left="714" w:hanging="357"/>
        <w:rPr>
          <w:rFonts w:ascii="Arial" w:hAnsi="Arial" w:cs="Arial"/>
          <w:b/>
          <w:sz w:val="16"/>
          <w:szCs w:val="16"/>
        </w:rPr>
      </w:pPr>
      <w:r w:rsidRPr="00C13B31">
        <w:rPr>
          <w:rFonts w:ascii="Arial" w:hAnsi="Arial" w:cs="Arial"/>
          <w:b/>
          <w:sz w:val="16"/>
          <w:szCs w:val="16"/>
        </w:rPr>
        <w:t>Возможные неисправности и меры их устранения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2426"/>
        <w:gridCol w:w="2357"/>
        <w:gridCol w:w="4953"/>
      </w:tblGrid>
      <w:tr w:rsidR="00CF381C" w:rsidRPr="00C13B31" w:rsidTr="00D43B01">
        <w:tc>
          <w:tcPr>
            <w:tcW w:w="0" w:type="auto"/>
            <w:vAlign w:val="center"/>
          </w:tcPr>
          <w:p w:rsidR="00CF381C" w:rsidRPr="00C13B31" w:rsidRDefault="00CF381C" w:rsidP="00E5250B">
            <w:pPr>
              <w:suppressAutoHyphens/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C13B31">
              <w:rPr>
                <w:rFonts w:ascii="Arial" w:hAnsi="Arial" w:cs="Arial"/>
                <w:b/>
                <w:sz w:val="16"/>
                <w:szCs w:val="16"/>
              </w:rPr>
              <w:t>признаки неисправности</w:t>
            </w:r>
          </w:p>
        </w:tc>
        <w:tc>
          <w:tcPr>
            <w:tcW w:w="0" w:type="auto"/>
            <w:vAlign w:val="center"/>
          </w:tcPr>
          <w:p w:rsidR="00CF381C" w:rsidRPr="00C13B31" w:rsidRDefault="00CF381C" w:rsidP="00E5250B">
            <w:pPr>
              <w:suppressAutoHyphens/>
              <w:snapToGrid w:val="0"/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C13B31">
              <w:rPr>
                <w:rFonts w:ascii="Arial" w:hAnsi="Arial" w:cs="Arial"/>
                <w:b/>
                <w:sz w:val="16"/>
                <w:szCs w:val="16"/>
              </w:rPr>
              <w:t>Вероятная причина</w:t>
            </w:r>
          </w:p>
        </w:tc>
        <w:tc>
          <w:tcPr>
            <w:tcW w:w="0" w:type="auto"/>
            <w:vAlign w:val="center"/>
          </w:tcPr>
          <w:p w:rsidR="00CF381C" w:rsidRPr="00C13B31" w:rsidRDefault="00CF381C" w:rsidP="00E5250B">
            <w:pPr>
              <w:suppressAutoHyphens/>
              <w:snapToGrid w:val="0"/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C13B31">
              <w:rPr>
                <w:rFonts w:ascii="Arial" w:hAnsi="Arial" w:cs="Arial"/>
                <w:b/>
                <w:sz w:val="16"/>
                <w:szCs w:val="16"/>
              </w:rPr>
              <w:t>Метод устранения</w:t>
            </w:r>
          </w:p>
        </w:tc>
      </w:tr>
      <w:tr w:rsidR="00CF381C" w:rsidRPr="00C13B31" w:rsidTr="00D43B01">
        <w:trPr>
          <w:trHeight w:val="922"/>
        </w:trPr>
        <w:tc>
          <w:tcPr>
            <w:tcW w:w="0" w:type="auto"/>
            <w:vMerge w:val="restart"/>
            <w:vAlign w:val="center"/>
          </w:tcPr>
          <w:p w:rsidR="00CF381C" w:rsidRPr="00C13B31" w:rsidRDefault="00CF381C" w:rsidP="00E5250B">
            <w:pPr>
              <w:pStyle w:val="a3"/>
              <w:suppressAutoHyphens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C13B31">
              <w:rPr>
                <w:rFonts w:ascii="Arial" w:hAnsi="Arial" w:cs="Arial"/>
                <w:sz w:val="16"/>
                <w:szCs w:val="16"/>
              </w:rPr>
              <w:t xml:space="preserve">При включении питания </w:t>
            </w:r>
            <w:r w:rsidR="00E5250B" w:rsidRPr="00C13B31">
              <w:rPr>
                <w:rFonts w:ascii="Arial" w:hAnsi="Arial" w:cs="Arial"/>
                <w:sz w:val="16"/>
                <w:szCs w:val="16"/>
              </w:rPr>
              <w:t>гирлянда</w:t>
            </w:r>
            <w:r w:rsidRPr="00C13B31">
              <w:rPr>
                <w:rFonts w:ascii="Arial" w:hAnsi="Arial" w:cs="Arial"/>
                <w:sz w:val="16"/>
                <w:szCs w:val="16"/>
              </w:rPr>
              <w:t xml:space="preserve"> не работает</w:t>
            </w:r>
          </w:p>
        </w:tc>
        <w:tc>
          <w:tcPr>
            <w:tcW w:w="0" w:type="auto"/>
            <w:vAlign w:val="center"/>
          </w:tcPr>
          <w:p w:rsidR="00CF381C" w:rsidRPr="00C13B31" w:rsidRDefault="00CF381C" w:rsidP="00E5250B">
            <w:pPr>
              <w:tabs>
                <w:tab w:val="left" w:pos="360"/>
              </w:tabs>
              <w:suppressAutoHyphen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13B31">
              <w:rPr>
                <w:rFonts w:ascii="Arial" w:hAnsi="Arial" w:cs="Arial"/>
                <w:sz w:val="16"/>
                <w:szCs w:val="16"/>
              </w:rPr>
              <w:t>Отсутствует напряжение в питающей сети</w:t>
            </w:r>
          </w:p>
        </w:tc>
        <w:tc>
          <w:tcPr>
            <w:tcW w:w="0" w:type="auto"/>
            <w:vAlign w:val="center"/>
          </w:tcPr>
          <w:p w:rsidR="00CF381C" w:rsidRPr="00C13B31" w:rsidRDefault="00CF381C" w:rsidP="00E5250B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13B31">
              <w:rPr>
                <w:rFonts w:ascii="Arial" w:hAnsi="Arial" w:cs="Arial"/>
                <w:sz w:val="16"/>
                <w:szCs w:val="16"/>
              </w:rPr>
              <w:t>Проверьте наличие напряжения питающей сети и, при необходимости, устраните неисправность</w:t>
            </w:r>
          </w:p>
        </w:tc>
      </w:tr>
      <w:tr w:rsidR="00D43B01" w:rsidRPr="00C13B31" w:rsidTr="00D43B01">
        <w:trPr>
          <w:trHeight w:val="922"/>
        </w:trPr>
        <w:tc>
          <w:tcPr>
            <w:tcW w:w="0" w:type="auto"/>
            <w:vMerge/>
            <w:vAlign w:val="center"/>
          </w:tcPr>
          <w:p w:rsidR="00D43B01" w:rsidRPr="00C13B31" w:rsidRDefault="00D43B01" w:rsidP="00E5250B">
            <w:pPr>
              <w:pStyle w:val="a3"/>
              <w:suppressAutoHyphens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D43B01" w:rsidRPr="00C13B31" w:rsidRDefault="00D43B01" w:rsidP="00E5250B">
            <w:pPr>
              <w:tabs>
                <w:tab w:val="left" w:pos="360"/>
              </w:tabs>
              <w:suppressAutoHyphen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13B31">
              <w:rPr>
                <w:rFonts w:ascii="Arial" w:hAnsi="Arial" w:cs="Arial"/>
                <w:sz w:val="16"/>
                <w:szCs w:val="16"/>
              </w:rPr>
              <w:t>Плохой контакт или поврежден питающий кабель</w:t>
            </w:r>
          </w:p>
        </w:tc>
        <w:tc>
          <w:tcPr>
            <w:tcW w:w="0" w:type="auto"/>
            <w:vAlign w:val="center"/>
          </w:tcPr>
          <w:p w:rsidR="00D43B01" w:rsidRPr="00C13B31" w:rsidRDefault="00D43B01" w:rsidP="00E5250B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13B31">
              <w:rPr>
                <w:rFonts w:ascii="Arial" w:hAnsi="Arial" w:cs="Arial"/>
                <w:sz w:val="16"/>
                <w:szCs w:val="16"/>
              </w:rPr>
              <w:t>Проверьте контакты в схеме подключения и целостность питающего кабеля. При необходимости устраните неисправность</w:t>
            </w:r>
          </w:p>
        </w:tc>
      </w:tr>
    </w:tbl>
    <w:p w:rsidR="00CF381C" w:rsidRPr="00C13B31" w:rsidRDefault="00E5250B" w:rsidP="00E5250B">
      <w:pPr>
        <w:pStyle w:val="a3"/>
        <w:suppressAutoHyphens/>
        <w:spacing w:after="0"/>
        <w:jc w:val="both"/>
        <w:rPr>
          <w:rFonts w:ascii="Arial" w:hAnsi="Arial" w:cs="Arial"/>
          <w:b/>
          <w:sz w:val="16"/>
          <w:szCs w:val="16"/>
        </w:rPr>
      </w:pPr>
      <w:r w:rsidRPr="00C13B31">
        <w:rPr>
          <w:rFonts w:ascii="Arial" w:hAnsi="Arial" w:cs="Arial"/>
          <w:i/>
          <w:sz w:val="16"/>
          <w:szCs w:val="16"/>
        </w:rPr>
        <w:t>Если вышеперечисленные действия не помогли, обратитесь в место продажи прибора.</w:t>
      </w:r>
    </w:p>
    <w:p w:rsidR="007130D2" w:rsidRPr="00C13B31" w:rsidRDefault="007130D2" w:rsidP="00E5250B">
      <w:pPr>
        <w:pStyle w:val="a3"/>
        <w:numPr>
          <w:ilvl w:val="0"/>
          <w:numId w:val="1"/>
        </w:numPr>
        <w:suppressAutoHyphens/>
        <w:spacing w:after="0"/>
        <w:jc w:val="both"/>
        <w:rPr>
          <w:rFonts w:ascii="Arial" w:hAnsi="Arial" w:cs="Arial"/>
          <w:b/>
          <w:sz w:val="16"/>
          <w:szCs w:val="16"/>
        </w:rPr>
      </w:pPr>
      <w:r w:rsidRPr="00C13B31">
        <w:rPr>
          <w:rFonts w:ascii="Arial" w:hAnsi="Arial" w:cs="Arial"/>
          <w:b/>
          <w:sz w:val="16"/>
          <w:szCs w:val="16"/>
        </w:rPr>
        <w:t>Хранение</w:t>
      </w:r>
    </w:p>
    <w:p w:rsidR="007130D2" w:rsidRPr="00C13B31" w:rsidRDefault="00E5250B" w:rsidP="00E5250B">
      <w:pPr>
        <w:pStyle w:val="a3"/>
        <w:suppressAutoHyphens/>
        <w:spacing w:after="0"/>
        <w:jc w:val="both"/>
        <w:rPr>
          <w:rFonts w:ascii="Arial" w:hAnsi="Arial" w:cs="Arial"/>
          <w:sz w:val="16"/>
          <w:szCs w:val="16"/>
        </w:rPr>
      </w:pPr>
      <w:r w:rsidRPr="00C13B31">
        <w:rPr>
          <w:rFonts w:ascii="Arial" w:hAnsi="Arial" w:cs="Arial"/>
          <w:sz w:val="16"/>
          <w:szCs w:val="16"/>
        </w:rPr>
        <w:t xml:space="preserve">Товар </w:t>
      </w:r>
      <w:r w:rsidR="007130D2" w:rsidRPr="00C13B31">
        <w:rPr>
          <w:rFonts w:ascii="Arial" w:hAnsi="Arial" w:cs="Arial"/>
          <w:sz w:val="16"/>
          <w:szCs w:val="16"/>
        </w:rPr>
        <w:t>хран</w:t>
      </w:r>
      <w:r w:rsidRPr="00C13B31">
        <w:rPr>
          <w:rFonts w:ascii="Arial" w:hAnsi="Arial" w:cs="Arial"/>
          <w:sz w:val="16"/>
          <w:szCs w:val="16"/>
        </w:rPr>
        <w:t>и</w:t>
      </w:r>
      <w:r w:rsidR="007130D2" w:rsidRPr="00C13B31">
        <w:rPr>
          <w:rFonts w:ascii="Arial" w:hAnsi="Arial" w:cs="Arial"/>
          <w:sz w:val="16"/>
          <w:szCs w:val="16"/>
        </w:rPr>
        <w:t>тся в картонных коробках в ящиках или на стеллажах в сухих отапливаемых помещениях.</w:t>
      </w:r>
    </w:p>
    <w:p w:rsidR="0026204A" w:rsidRPr="00C13B31" w:rsidRDefault="0026204A" w:rsidP="00E5250B">
      <w:pPr>
        <w:pStyle w:val="a3"/>
        <w:numPr>
          <w:ilvl w:val="0"/>
          <w:numId w:val="1"/>
        </w:numPr>
        <w:suppressAutoHyphens/>
        <w:spacing w:after="0"/>
        <w:jc w:val="both"/>
        <w:rPr>
          <w:rFonts w:ascii="Arial" w:hAnsi="Arial" w:cs="Arial"/>
          <w:b/>
          <w:sz w:val="16"/>
          <w:szCs w:val="16"/>
        </w:rPr>
      </w:pPr>
      <w:r w:rsidRPr="00C13B31">
        <w:rPr>
          <w:rFonts w:ascii="Arial" w:hAnsi="Arial" w:cs="Arial"/>
          <w:b/>
          <w:sz w:val="16"/>
          <w:szCs w:val="16"/>
        </w:rPr>
        <w:t>Транспортировка</w:t>
      </w:r>
    </w:p>
    <w:p w:rsidR="0026204A" w:rsidRPr="00C13B31" w:rsidRDefault="00E5250B" w:rsidP="00E5250B">
      <w:pPr>
        <w:pStyle w:val="a3"/>
        <w:suppressAutoHyphens/>
        <w:spacing w:after="0"/>
        <w:jc w:val="both"/>
        <w:rPr>
          <w:rFonts w:ascii="Arial" w:hAnsi="Arial" w:cs="Arial"/>
          <w:sz w:val="16"/>
          <w:szCs w:val="16"/>
        </w:rPr>
      </w:pPr>
      <w:r w:rsidRPr="00C13B31">
        <w:rPr>
          <w:rFonts w:ascii="Arial" w:hAnsi="Arial" w:cs="Arial"/>
          <w:sz w:val="16"/>
          <w:szCs w:val="16"/>
        </w:rPr>
        <w:t xml:space="preserve">Товар </w:t>
      </w:r>
      <w:r w:rsidR="0026204A" w:rsidRPr="00C13B31">
        <w:rPr>
          <w:rFonts w:ascii="Arial" w:hAnsi="Arial" w:cs="Arial"/>
          <w:sz w:val="16"/>
          <w:szCs w:val="16"/>
        </w:rPr>
        <w:t>в упаковке пригод</w:t>
      </w:r>
      <w:r w:rsidRPr="00C13B31">
        <w:rPr>
          <w:rFonts w:ascii="Arial" w:hAnsi="Arial" w:cs="Arial"/>
          <w:sz w:val="16"/>
          <w:szCs w:val="16"/>
        </w:rPr>
        <w:t>е</w:t>
      </w:r>
      <w:r w:rsidR="0026204A" w:rsidRPr="00C13B31">
        <w:rPr>
          <w:rFonts w:ascii="Arial" w:hAnsi="Arial" w:cs="Arial"/>
          <w:sz w:val="16"/>
          <w:szCs w:val="16"/>
        </w:rPr>
        <w:t>н для транспортировки автомобильным, железнодорожным, морским или авиационным транспортом.</w:t>
      </w:r>
    </w:p>
    <w:p w:rsidR="0026204A" w:rsidRPr="00C13B31" w:rsidRDefault="0026204A" w:rsidP="00E5250B">
      <w:pPr>
        <w:pStyle w:val="a3"/>
        <w:numPr>
          <w:ilvl w:val="0"/>
          <w:numId w:val="1"/>
        </w:numPr>
        <w:suppressAutoHyphens/>
        <w:spacing w:after="0"/>
        <w:rPr>
          <w:rFonts w:ascii="Arial" w:hAnsi="Arial" w:cs="Arial"/>
          <w:b/>
          <w:sz w:val="16"/>
          <w:szCs w:val="16"/>
        </w:rPr>
      </w:pPr>
      <w:r w:rsidRPr="00C13B31">
        <w:rPr>
          <w:rFonts w:ascii="Arial" w:hAnsi="Arial" w:cs="Arial"/>
          <w:b/>
          <w:sz w:val="16"/>
          <w:szCs w:val="16"/>
        </w:rPr>
        <w:t>Утилизация</w:t>
      </w:r>
    </w:p>
    <w:p w:rsidR="0026204A" w:rsidRPr="00C13B31" w:rsidRDefault="00E5250B" w:rsidP="00E5250B">
      <w:pPr>
        <w:pStyle w:val="a3"/>
        <w:suppressAutoHyphens/>
        <w:spacing w:after="0"/>
        <w:jc w:val="both"/>
        <w:rPr>
          <w:rFonts w:ascii="Arial" w:hAnsi="Arial" w:cs="Arial"/>
          <w:sz w:val="16"/>
          <w:szCs w:val="16"/>
        </w:rPr>
      </w:pPr>
      <w:r w:rsidRPr="00C13B31">
        <w:rPr>
          <w:rFonts w:ascii="Arial" w:hAnsi="Arial" w:cs="Arial"/>
          <w:sz w:val="16"/>
          <w:szCs w:val="16"/>
        </w:rPr>
        <w:lastRenderedPageBreak/>
        <w:t>Электрические гирлянды не содержат в своем составе дорогостоящих или токсичных материалов и комплектующих деталей, требующих специальной утилизации. По истечении срока службы товар утилизируется по правилам утилизации бытовых отходов.</w:t>
      </w:r>
      <w:r w:rsidR="0026204A" w:rsidRPr="00C13B31">
        <w:rPr>
          <w:rFonts w:ascii="Arial" w:hAnsi="Arial" w:cs="Arial"/>
          <w:sz w:val="16"/>
          <w:szCs w:val="16"/>
        </w:rPr>
        <w:t xml:space="preserve"> </w:t>
      </w:r>
    </w:p>
    <w:p w:rsidR="00824FF2" w:rsidRPr="00C13B31" w:rsidRDefault="00824FF2" w:rsidP="00E5250B">
      <w:pPr>
        <w:pStyle w:val="a3"/>
        <w:numPr>
          <w:ilvl w:val="0"/>
          <w:numId w:val="1"/>
        </w:numPr>
        <w:suppressAutoHyphens/>
        <w:spacing w:after="0"/>
        <w:rPr>
          <w:rFonts w:ascii="Arial" w:hAnsi="Arial" w:cs="Arial"/>
          <w:b/>
          <w:sz w:val="16"/>
          <w:szCs w:val="16"/>
        </w:rPr>
      </w:pPr>
      <w:r w:rsidRPr="00C13B31">
        <w:rPr>
          <w:rFonts w:ascii="Arial" w:hAnsi="Arial" w:cs="Arial"/>
          <w:b/>
          <w:sz w:val="16"/>
          <w:szCs w:val="16"/>
        </w:rPr>
        <w:t>Сертификация</w:t>
      </w:r>
    </w:p>
    <w:p w:rsidR="00824FF2" w:rsidRPr="00C13B31" w:rsidRDefault="00AA72B5" w:rsidP="00E5250B">
      <w:pPr>
        <w:pStyle w:val="a3"/>
        <w:suppressAutoHyphens/>
        <w:spacing w:after="0"/>
        <w:jc w:val="both"/>
        <w:rPr>
          <w:rFonts w:ascii="Arial" w:hAnsi="Arial" w:cs="Arial"/>
          <w:sz w:val="16"/>
          <w:szCs w:val="16"/>
        </w:rPr>
      </w:pPr>
      <w:r w:rsidRPr="00AE7A50">
        <w:rPr>
          <w:rFonts w:ascii="Arial" w:hAnsi="Arial" w:cs="Arial"/>
          <w:sz w:val="16"/>
          <w:szCs w:val="16"/>
        </w:rPr>
        <w:t xml:space="preserve">Продукция </w:t>
      </w:r>
      <w:r>
        <w:rPr>
          <w:rFonts w:ascii="Arial" w:hAnsi="Arial" w:cs="Arial"/>
          <w:sz w:val="16"/>
          <w:szCs w:val="16"/>
        </w:rPr>
        <w:t xml:space="preserve">сертифицирована на </w:t>
      </w:r>
      <w:r w:rsidRPr="00AE7A50">
        <w:rPr>
          <w:rFonts w:ascii="Arial" w:hAnsi="Arial" w:cs="Arial"/>
          <w:sz w:val="16"/>
          <w:szCs w:val="16"/>
        </w:rPr>
        <w:t>соответств</w:t>
      </w:r>
      <w:r>
        <w:rPr>
          <w:rFonts w:ascii="Arial" w:hAnsi="Arial" w:cs="Arial"/>
          <w:sz w:val="16"/>
          <w:szCs w:val="16"/>
        </w:rPr>
        <w:t>ие</w:t>
      </w:r>
      <w:r w:rsidRPr="00AE7A50">
        <w:rPr>
          <w:rFonts w:ascii="Arial" w:hAnsi="Arial" w:cs="Arial"/>
          <w:sz w:val="16"/>
          <w:szCs w:val="16"/>
        </w:rPr>
        <w:t xml:space="preserve"> требованиям ТР ТС 004/2011 «О безопасности низковольтного оборудования», ТР ТС 020/2011 «Электромагнитная сов</w:t>
      </w:r>
      <w:r>
        <w:rPr>
          <w:rFonts w:ascii="Arial" w:hAnsi="Arial" w:cs="Arial"/>
          <w:sz w:val="16"/>
          <w:szCs w:val="16"/>
        </w:rPr>
        <w:t xml:space="preserve">местимость технических средств», </w:t>
      </w:r>
      <w:r w:rsidRPr="00AE7A50">
        <w:rPr>
          <w:rFonts w:ascii="Arial" w:hAnsi="Arial" w:cs="Arial"/>
          <w:sz w:val="16"/>
          <w:szCs w:val="16"/>
        </w:rPr>
        <w:t>ТР ЕАЭС 037/2016 «Об ограничении применения опасных веществ в изделиях электротехники и радиоэлектроники». Продукция изготовлена в соответствии с Директивами 2014/35/EU «Низковольтное оборудование», 2014/30/ЕU «Электромагнитная совместимость».</w:t>
      </w:r>
    </w:p>
    <w:p w:rsidR="00824FF2" w:rsidRPr="00C13B31" w:rsidRDefault="00824FF2" w:rsidP="00E5250B">
      <w:pPr>
        <w:pStyle w:val="a3"/>
        <w:numPr>
          <w:ilvl w:val="0"/>
          <w:numId w:val="1"/>
        </w:numPr>
        <w:suppressAutoHyphens/>
        <w:spacing w:after="0"/>
        <w:jc w:val="both"/>
        <w:rPr>
          <w:rFonts w:ascii="Arial" w:hAnsi="Arial" w:cs="Arial"/>
          <w:b/>
          <w:sz w:val="16"/>
          <w:szCs w:val="16"/>
        </w:rPr>
      </w:pPr>
      <w:r w:rsidRPr="00C13B31">
        <w:rPr>
          <w:rFonts w:ascii="Arial" w:hAnsi="Arial" w:cs="Arial"/>
          <w:b/>
          <w:sz w:val="16"/>
          <w:szCs w:val="16"/>
        </w:rPr>
        <w:t>Информация об изготовителе и дата производства.</w:t>
      </w:r>
    </w:p>
    <w:p w:rsidR="00AA72B5" w:rsidRPr="00AA72B5" w:rsidRDefault="00AA72B5" w:rsidP="00AA72B5">
      <w:pPr>
        <w:pStyle w:val="a3"/>
        <w:suppressAutoHyphens/>
        <w:spacing w:after="0"/>
        <w:jc w:val="both"/>
        <w:rPr>
          <w:rFonts w:ascii="Arial" w:hAnsi="Arial" w:cs="Arial"/>
          <w:sz w:val="16"/>
          <w:szCs w:val="16"/>
        </w:rPr>
      </w:pPr>
      <w:r w:rsidRPr="00AA72B5">
        <w:rPr>
          <w:rFonts w:ascii="Arial" w:hAnsi="Arial" w:cs="Arial"/>
          <w:sz w:val="16"/>
          <w:szCs w:val="16"/>
        </w:rPr>
        <w:t xml:space="preserve">Сделано в Китае. Изготовитель: </w:t>
      </w:r>
      <w:proofErr w:type="spellStart"/>
      <w:r w:rsidRPr="00AA72B5">
        <w:rPr>
          <w:rFonts w:ascii="Arial" w:hAnsi="Arial" w:cs="Arial"/>
          <w:sz w:val="16"/>
          <w:szCs w:val="16"/>
        </w:rPr>
        <w:t>Ningbo</w:t>
      </w:r>
      <w:proofErr w:type="spellEnd"/>
      <w:r w:rsidRPr="00AA72B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A72B5">
        <w:rPr>
          <w:rFonts w:ascii="Arial" w:hAnsi="Arial" w:cs="Arial"/>
          <w:sz w:val="16"/>
          <w:szCs w:val="16"/>
        </w:rPr>
        <w:t>Yusing</w:t>
      </w:r>
      <w:proofErr w:type="spellEnd"/>
      <w:r w:rsidRPr="00AA72B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A72B5">
        <w:rPr>
          <w:rFonts w:ascii="Arial" w:hAnsi="Arial" w:cs="Arial"/>
          <w:sz w:val="16"/>
          <w:szCs w:val="16"/>
        </w:rPr>
        <w:t>Electronics</w:t>
      </w:r>
      <w:proofErr w:type="spellEnd"/>
      <w:r w:rsidRPr="00AA72B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A72B5">
        <w:rPr>
          <w:rFonts w:ascii="Arial" w:hAnsi="Arial" w:cs="Arial"/>
          <w:sz w:val="16"/>
          <w:szCs w:val="16"/>
        </w:rPr>
        <w:t>Co</w:t>
      </w:r>
      <w:proofErr w:type="spellEnd"/>
      <w:r w:rsidRPr="00AA72B5">
        <w:rPr>
          <w:rFonts w:ascii="Arial" w:hAnsi="Arial" w:cs="Arial"/>
          <w:sz w:val="16"/>
          <w:szCs w:val="16"/>
        </w:rPr>
        <w:t xml:space="preserve">., LTD, </w:t>
      </w:r>
      <w:proofErr w:type="spellStart"/>
      <w:r w:rsidRPr="00AA72B5">
        <w:rPr>
          <w:rFonts w:ascii="Arial" w:hAnsi="Arial" w:cs="Arial"/>
          <w:sz w:val="16"/>
          <w:szCs w:val="16"/>
        </w:rPr>
        <w:t>Civil</w:t>
      </w:r>
      <w:proofErr w:type="spellEnd"/>
      <w:r w:rsidRPr="00AA72B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A72B5">
        <w:rPr>
          <w:rFonts w:ascii="Arial" w:hAnsi="Arial" w:cs="Arial"/>
          <w:sz w:val="16"/>
          <w:szCs w:val="16"/>
        </w:rPr>
        <w:t>Industrial</w:t>
      </w:r>
      <w:proofErr w:type="spellEnd"/>
      <w:r w:rsidRPr="00AA72B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A72B5">
        <w:rPr>
          <w:rFonts w:ascii="Arial" w:hAnsi="Arial" w:cs="Arial"/>
          <w:sz w:val="16"/>
          <w:szCs w:val="16"/>
        </w:rPr>
        <w:t>Zone</w:t>
      </w:r>
      <w:proofErr w:type="spellEnd"/>
      <w:r w:rsidRPr="00AA72B5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AA72B5">
        <w:rPr>
          <w:rFonts w:ascii="Arial" w:hAnsi="Arial" w:cs="Arial"/>
          <w:sz w:val="16"/>
          <w:szCs w:val="16"/>
        </w:rPr>
        <w:t>Pugen</w:t>
      </w:r>
      <w:proofErr w:type="spellEnd"/>
      <w:r w:rsidRPr="00AA72B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A72B5">
        <w:rPr>
          <w:rFonts w:ascii="Arial" w:hAnsi="Arial" w:cs="Arial"/>
          <w:sz w:val="16"/>
          <w:szCs w:val="16"/>
        </w:rPr>
        <w:t>Vilage</w:t>
      </w:r>
      <w:proofErr w:type="spellEnd"/>
      <w:r w:rsidRPr="00AA72B5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AA72B5">
        <w:rPr>
          <w:rFonts w:ascii="Arial" w:hAnsi="Arial" w:cs="Arial"/>
          <w:sz w:val="16"/>
          <w:szCs w:val="16"/>
        </w:rPr>
        <w:t>Qiu’ai</w:t>
      </w:r>
      <w:proofErr w:type="spellEnd"/>
      <w:r w:rsidRPr="00AA72B5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AA72B5">
        <w:rPr>
          <w:rFonts w:ascii="Arial" w:hAnsi="Arial" w:cs="Arial"/>
          <w:sz w:val="16"/>
          <w:szCs w:val="16"/>
        </w:rPr>
        <w:t>Ningbo</w:t>
      </w:r>
      <w:proofErr w:type="spellEnd"/>
      <w:r w:rsidRPr="00AA72B5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AA72B5">
        <w:rPr>
          <w:rFonts w:ascii="Arial" w:hAnsi="Arial" w:cs="Arial"/>
          <w:sz w:val="16"/>
          <w:szCs w:val="16"/>
        </w:rPr>
        <w:t>China</w:t>
      </w:r>
      <w:proofErr w:type="spellEnd"/>
      <w:r w:rsidRPr="00AA72B5">
        <w:rPr>
          <w:rFonts w:ascii="Arial" w:hAnsi="Arial" w:cs="Arial"/>
          <w:sz w:val="16"/>
          <w:szCs w:val="16"/>
        </w:rPr>
        <w:t>/ООО "</w:t>
      </w:r>
      <w:proofErr w:type="spellStart"/>
      <w:r w:rsidRPr="00AA72B5">
        <w:rPr>
          <w:rFonts w:ascii="Arial" w:hAnsi="Arial" w:cs="Arial"/>
          <w:sz w:val="16"/>
          <w:szCs w:val="16"/>
        </w:rPr>
        <w:t>Нингбо</w:t>
      </w:r>
      <w:proofErr w:type="spellEnd"/>
      <w:r w:rsidRPr="00AA72B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A72B5">
        <w:rPr>
          <w:rFonts w:ascii="Arial" w:hAnsi="Arial" w:cs="Arial"/>
          <w:sz w:val="16"/>
          <w:szCs w:val="16"/>
        </w:rPr>
        <w:t>Юсинг</w:t>
      </w:r>
      <w:proofErr w:type="spellEnd"/>
      <w:r w:rsidRPr="00AA72B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A72B5">
        <w:rPr>
          <w:rFonts w:ascii="Arial" w:hAnsi="Arial" w:cs="Arial"/>
          <w:sz w:val="16"/>
          <w:szCs w:val="16"/>
        </w:rPr>
        <w:t>Электроникс</w:t>
      </w:r>
      <w:proofErr w:type="spellEnd"/>
      <w:r w:rsidRPr="00AA72B5">
        <w:rPr>
          <w:rFonts w:ascii="Arial" w:hAnsi="Arial" w:cs="Arial"/>
          <w:sz w:val="16"/>
          <w:szCs w:val="16"/>
        </w:rPr>
        <w:t xml:space="preserve"> Компания", зона </w:t>
      </w:r>
      <w:proofErr w:type="spellStart"/>
      <w:r w:rsidRPr="00AA72B5">
        <w:rPr>
          <w:rFonts w:ascii="Arial" w:hAnsi="Arial" w:cs="Arial"/>
          <w:sz w:val="16"/>
          <w:szCs w:val="16"/>
        </w:rPr>
        <w:t>Цивил</w:t>
      </w:r>
      <w:proofErr w:type="spellEnd"/>
      <w:r w:rsidRPr="00AA72B5">
        <w:rPr>
          <w:rFonts w:ascii="Arial" w:hAnsi="Arial" w:cs="Arial"/>
          <w:sz w:val="16"/>
          <w:szCs w:val="16"/>
        </w:rPr>
        <w:t xml:space="preserve"> Индастриал, населенный пункт </w:t>
      </w:r>
      <w:proofErr w:type="spellStart"/>
      <w:r w:rsidRPr="00AA72B5">
        <w:rPr>
          <w:rFonts w:ascii="Arial" w:hAnsi="Arial" w:cs="Arial"/>
          <w:sz w:val="16"/>
          <w:szCs w:val="16"/>
        </w:rPr>
        <w:t>Пуген</w:t>
      </w:r>
      <w:proofErr w:type="spellEnd"/>
      <w:r w:rsidRPr="00AA72B5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AA72B5">
        <w:rPr>
          <w:rFonts w:ascii="Arial" w:hAnsi="Arial" w:cs="Arial"/>
          <w:sz w:val="16"/>
          <w:szCs w:val="16"/>
        </w:rPr>
        <w:t>Цюай</w:t>
      </w:r>
      <w:proofErr w:type="spellEnd"/>
      <w:r w:rsidRPr="00AA72B5">
        <w:rPr>
          <w:rFonts w:ascii="Arial" w:hAnsi="Arial" w:cs="Arial"/>
          <w:sz w:val="16"/>
          <w:szCs w:val="16"/>
        </w:rPr>
        <w:t xml:space="preserve">, г. </w:t>
      </w:r>
      <w:proofErr w:type="spellStart"/>
      <w:r w:rsidRPr="00AA72B5">
        <w:rPr>
          <w:rFonts w:ascii="Arial" w:hAnsi="Arial" w:cs="Arial"/>
          <w:sz w:val="16"/>
          <w:szCs w:val="16"/>
        </w:rPr>
        <w:t>Нингбо</w:t>
      </w:r>
      <w:proofErr w:type="spellEnd"/>
      <w:r w:rsidRPr="00AA72B5">
        <w:rPr>
          <w:rFonts w:ascii="Arial" w:hAnsi="Arial" w:cs="Arial"/>
          <w:sz w:val="16"/>
          <w:szCs w:val="16"/>
        </w:rPr>
        <w:t>, Китай. Официальный представитель в РФ: ООО «ФЕРОН» 129110, г. Москва, ул. Гиляровского, д.65, стр. 1, этаж 5, помещение XVI, комната 41, телефон +7 (499) 394-10-52, www.feron.ru. Импортер: ООО «СИЛА СВЕТА» Россия, 117405, г. Москва, ул. Дорожная, д. 48, тел. +7(499)394-69-26</w:t>
      </w:r>
    </w:p>
    <w:p w:rsidR="00824FF2" w:rsidRPr="00C13B31" w:rsidRDefault="00AA72B5" w:rsidP="00AA72B5">
      <w:pPr>
        <w:pStyle w:val="a3"/>
        <w:suppressAutoHyphens/>
        <w:spacing w:after="0"/>
        <w:jc w:val="both"/>
        <w:rPr>
          <w:rFonts w:ascii="Arial" w:hAnsi="Arial" w:cs="Arial"/>
          <w:sz w:val="16"/>
          <w:szCs w:val="16"/>
        </w:rPr>
      </w:pPr>
      <w:r w:rsidRPr="00AA72B5">
        <w:rPr>
          <w:rFonts w:ascii="Arial" w:hAnsi="Arial" w:cs="Arial"/>
          <w:sz w:val="16"/>
          <w:szCs w:val="16"/>
        </w:rPr>
        <w:t>Дата изготовления нанесена на оболочке товара в формате ММ.ГГГГ, где ММ – месяц изготовления, ГГГГ – год изготовления.</w:t>
      </w:r>
    </w:p>
    <w:p w:rsidR="0026204A" w:rsidRPr="00C13B31" w:rsidRDefault="003441EE" w:rsidP="00E5250B">
      <w:pPr>
        <w:pStyle w:val="a3"/>
        <w:numPr>
          <w:ilvl w:val="0"/>
          <w:numId w:val="1"/>
        </w:numPr>
        <w:suppressAutoHyphens/>
        <w:spacing w:after="0"/>
        <w:jc w:val="both"/>
        <w:rPr>
          <w:rFonts w:ascii="Arial" w:hAnsi="Arial" w:cs="Arial"/>
          <w:b/>
          <w:sz w:val="16"/>
          <w:szCs w:val="16"/>
        </w:rPr>
      </w:pPr>
      <w:r w:rsidRPr="00C13B31">
        <w:rPr>
          <w:rFonts w:ascii="Arial" w:hAnsi="Arial" w:cs="Arial"/>
          <w:b/>
          <w:sz w:val="16"/>
          <w:szCs w:val="16"/>
        </w:rPr>
        <w:t>Гарантийные обязательства</w:t>
      </w:r>
    </w:p>
    <w:p w:rsidR="00BD359A" w:rsidRPr="00C13B31" w:rsidRDefault="00BD359A" w:rsidP="00E5250B">
      <w:pPr>
        <w:pStyle w:val="a3"/>
        <w:numPr>
          <w:ilvl w:val="0"/>
          <w:numId w:val="17"/>
        </w:numPr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13B31">
        <w:rPr>
          <w:rFonts w:ascii="Arial" w:hAnsi="Arial" w:cs="Arial"/>
          <w:sz w:val="16"/>
          <w:szCs w:val="16"/>
        </w:rPr>
        <w:t xml:space="preserve">Гарантия на </w:t>
      </w:r>
      <w:r w:rsidR="00E5250B" w:rsidRPr="00C13B31">
        <w:rPr>
          <w:rFonts w:ascii="Arial" w:hAnsi="Arial" w:cs="Arial"/>
          <w:sz w:val="16"/>
          <w:szCs w:val="16"/>
        </w:rPr>
        <w:t>товар</w:t>
      </w:r>
      <w:r w:rsidRPr="00C13B31">
        <w:rPr>
          <w:rFonts w:ascii="Arial" w:hAnsi="Arial" w:cs="Arial"/>
          <w:sz w:val="16"/>
          <w:szCs w:val="16"/>
        </w:rPr>
        <w:t xml:space="preserve"> составляет 1 год (12 месяцев) с момента продажи.</w:t>
      </w:r>
    </w:p>
    <w:p w:rsidR="00191786" w:rsidRPr="00C13B31" w:rsidRDefault="00191786" w:rsidP="00E5250B">
      <w:pPr>
        <w:pStyle w:val="a3"/>
        <w:numPr>
          <w:ilvl w:val="0"/>
          <w:numId w:val="17"/>
        </w:numPr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13B31">
        <w:rPr>
          <w:rFonts w:ascii="Arial" w:hAnsi="Arial" w:cs="Arial"/>
          <w:sz w:val="16"/>
          <w:szCs w:val="16"/>
        </w:rPr>
        <w:t>Замене подлежит продукция, не имеющая видимых механических повреждений.</w:t>
      </w:r>
    </w:p>
    <w:p w:rsidR="00191786" w:rsidRPr="00C13B31" w:rsidRDefault="00CF381C" w:rsidP="00E5250B">
      <w:pPr>
        <w:pStyle w:val="a3"/>
        <w:numPr>
          <w:ilvl w:val="0"/>
          <w:numId w:val="17"/>
        </w:numPr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13B31">
        <w:rPr>
          <w:rFonts w:ascii="Arial" w:hAnsi="Arial" w:cs="Arial"/>
          <w:sz w:val="16"/>
          <w:szCs w:val="16"/>
        </w:rPr>
        <w:t xml:space="preserve">Гарантийные обязательства выполняются продавцом при предъявлении правильно заполненного гарантийного талона (с указанием даты продажи, наименования изделия, даты окончания гарантии, подписи продавца, печати) и кассового чека продавца. В случае </w:t>
      </w:r>
      <w:r w:rsidR="00D43B01" w:rsidRPr="00C13B31">
        <w:rPr>
          <w:rFonts w:ascii="Arial" w:hAnsi="Arial" w:cs="Arial"/>
          <w:sz w:val="16"/>
          <w:szCs w:val="16"/>
        </w:rPr>
        <w:t>отсутствия документов,</w:t>
      </w:r>
      <w:r w:rsidRPr="00C13B31">
        <w:rPr>
          <w:rFonts w:ascii="Arial" w:hAnsi="Arial" w:cs="Arial"/>
          <w:sz w:val="16"/>
          <w:szCs w:val="16"/>
        </w:rPr>
        <w:t xml:space="preserve"> удостоверяющих дату покупки, гарантийный срок отсчитывается от даты производства товара, нанесенной на корпус товара.</w:t>
      </w:r>
    </w:p>
    <w:p w:rsidR="00191786" w:rsidRPr="00C13B31" w:rsidRDefault="00191786" w:rsidP="00E5250B">
      <w:pPr>
        <w:pStyle w:val="a3"/>
        <w:numPr>
          <w:ilvl w:val="0"/>
          <w:numId w:val="17"/>
        </w:numPr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13B31">
        <w:rPr>
          <w:rFonts w:ascii="Arial" w:hAnsi="Arial" w:cs="Arial"/>
          <w:sz w:val="16"/>
          <w:szCs w:val="16"/>
        </w:rPr>
        <w:t>Гарантия соблюдается при выполнении требуемых условий эксплуатации, транспортировки и хранения, указанных в данной инструкции.</w:t>
      </w:r>
    </w:p>
    <w:p w:rsidR="00191786" w:rsidRDefault="00191786" w:rsidP="00E5250B">
      <w:pPr>
        <w:pStyle w:val="a3"/>
        <w:numPr>
          <w:ilvl w:val="0"/>
          <w:numId w:val="17"/>
        </w:numPr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13B31">
        <w:rPr>
          <w:rFonts w:ascii="Arial" w:hAnsi="Arial" w:cs="Arial"/>
          <w:sz w:val="16"/>
          <w:szCs w:val="16"/>
        </w:rPr>
        <w:t xml:space="preserve">Гарантия не распространяется в случаях использования на производстве, в целях извлечения прибыли, а также </w:t>
      </w:r>
      <w:r w:rsidR="00D43B01" w:rsidRPr="00C13B31">
        <w:rPr>
          <w:rFonts w:ascii="Arial" w:hAnsi="Arial" w:cs="Arial"/>
          <w:sz w:val="16"/>
          <w:szCs w:val="16"/>
        </w:rPr>
        <w:t>в других целях,</w:t>
      </w:r>
      <w:r w:rsidRPr="00C13B31">
        <w:rPr>
          <w:rFonts w:ascii="Arial" w:hAnsi="Arial" w:cs="Arial"/>
          <w:sz w:val="16"/>
          <w:szCs w:val="16"/>
        </w:rPr>
        <w:t xml:space="preserve"> не соответствующих прямому применению продукции.</w:t>
      </w:r>
    </w:p>
    <w:p w:rsidR="00AA72B5" w:rsidRPr="00C13B31" w:rsidRDefault="00AA72B5" w:rsidP="00E5250B">
      <w:pPr>
        <w:pStyle w:val="a3"/>
        <w:numPr>
          <w:ilvl w:val="0"/>
          <w:numId w:val="17"/>
        </w:numPr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Срок службы изделия 2 года.</w:t>
      </w:r>
    </w:p>
    <w:p w:rsidR="0026204A" w:rsidRPr="00C13B31" w:rsidRDefault="00CF381C" w:rsidP="00D43B01">
      <w:pPr>
        <w:pStyle w:val="a3"/>
        <w:suppressAutoHyphens/>
        <w:spacing w:after="0"/>
        <w:ind w:left="1440"/>
        <w:jc w:val="center"/>
        <w:rPr>
          <w:rFonts w:ascii="Arial" w:hAnsi="Arial" w:cs="Arial"/>
          <w:sz w:val="16"/>
          <w:szCs w:val="16"/>
        </w:rPr>
      </w:pPr>
      <w:r w:rsidRPr="00C13B31"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276225" cy="266700"/>
            <wp:effectExtent l="19050" t="0" r="9525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3B31"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295275" cy="304800"/>
            <wp:effectExtent l="19050" t="0" r="9525" b="0"/>
            <wp:docPr id="1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13B31" w:rsidRPr="00C13B31">
        <w:rPr>
          <w:rFonts w:ascii="Arial" w:hAnsi="Arial" w:cs="Arial"/>
          <w:noProof/>
          <w:sz w:val="16"/>
          <w:szCs w:val="16"/>
        </w:rPr>
        <w:drawing>
          <wp:inline distT="0" distB="0" distL="0" distR="0" wp14:anchorId="43B5C6A5" wp14:editId="2313A11F">
            <wp:extent cx="301625" cy="301625"/>
            <wp:effectExtent l="0" t="0" r="3175" b="3175"/>
            <wp:docPr id="8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1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6204A" w:rsidRPr="00C13B31" w:rsidSect="00CF38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15E44"/>
    <w:multiLevelType w:val="hybridMultilevel"/>
    <w:tmpl w:val="0D32A2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30692"/>
    <w:multiLevelType w:val="multilevel"/>
    <w:tmpl w:val="46268B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2" w15:restartNumberingAfterBreak="0">
    <w:nsid w:val="1F7759EB"/>
    <w:multiLevelType w:val="hybridMultilevel"/>
    <w:tmpl w:val="6D364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C2F07"/>
    <w:multiLevelType w:val="hybridMultilevel"/>
    <w:tmpl w:val="C5A602DC"/>
    <w:lvl w:ilvl="0" w:tplc="B77215B6">
      <w:start w:val="1"/>
      <w:numFmt w:val="decimal"/>
      <w:lvlText w:val="5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CD7ECD"/>
    <w:multiLevelType w:val="hybridMultilevel"/>
    <w:tmpl w:val="30EC39C6"/>
    <w:lvl w:ilvl="0" w:tplc="B77215B6">
      <w:start w:val="1"/>
      <w:numFmt w:val="decimal"/>
      <w:lvlText w:val="5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1676730"/>
    <w:multiLevelType w:val="hybridMultilevel"/>
    <w:tmpl w:val="97E01414"/>
    <w:lvl w:ilvl="0" w:tplc="2A94C608">
      <w:start w:val="1"/>
      <w:numFmt w:val="bullet"/>
      <w:lvlText w:val=""/>
      <w:lvlJc w:val="left"/>
      <w:pPr>
        <w:ind w:left="1404" w:hanging="72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6" w15:restartNumberingAfterBreak="0">
    <w:nsid w:val="3601702E"/>
    <w:multiLevelType w:val="hybridMultilevel"/>
    <w:tmpl w:val="CC6E296E"/>
    <w:lvl w:ilvl="0" w:tplc="F2C62886">
      <w:start w:val="1"/>
      <w:numFmt w:val="decimal"/>
      <w:lvlText w:val="4.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4D71C25"/>
    <w:multiLevelType w:val="hybridMultilevel"/>
    <w:tmpl w:val="D09C7BD2"/>
    <w:lvl w:ilvl="0" w:tplc="6C0A294C">
      <w:start w:val="1"/>
      <w:numFmt w:val="decimal"/>
      <w:lvlText w:val="1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9CB29B5"/>
    <w:multiLevelType w:val="hybridMultilevel"/>
    <w:tmpl w:val="9F4A4108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" w15:restartNumberingAfterBreak="0">
    <w:nsid w:val="58C11FC9"/>
    <w:multiLevelType w:val="hybridMultilevel"/>
    <w:tmpl w:val="0E88D344"/>
    <w:lvl w:ilvl="0" w:tplc="FF64544E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FF1A42"/>
    <w:multiLevelType w:val="hybridMultilevel"/>
    <w:tmpl w:val="CC6E296E"/>
    <w:lvl w:ilvl="0" w:tplc="F2C62886">
      <w:start w:val="1"/>
      <w:numFmt w:val="decimal"/>
      <w:lvlText w:val="4.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C544E76"/>
    <w:multiLevelType w:val="hybridMultilevel"/>
    <w:tmpl w:val="7B2A6980"/>
    <w:lvl w:ilvl="0" w:tplc="1B3C4CCC">
      <w:start w:val="2"/>
      <w:numFmt w:val="decimal"/>
      <w:lvlText w:val="3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4A27201"/>
    <w:multiLevelType w:val="hybridMultilevel"/>
    <w:tmpl w:val="0846A80A"/>
    <w:lvl w:ilvl="0" w:tplc="B5A2BB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156EF4"/>
    <w:multiLevelType w:val="hybridMultilevel"/>
    <w:tmpl w:val="48C8912A"/>
    <w:lvl w:ilvl="0" w:tplc="705AB8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706EC6"/>
    <w:multiLevelType w:val="hybridMultilevel"/>
    <w:tmpl w:val="45E6D6DA"/>
    <w:lvl w:ilvl="0" w:tplc="1A966E1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C36657"/>
    <w:multiLevelType w:val="hybridMultilevel"/>
    <w:tmpl w:val="738C3F86"/>
    <w:lvl w:ilvl="0" w:tplc="3F4E0196">
      <w:start w:val="1"/>
      <w:numFmt w:val="decimal"/>
      <w:lvlText w:val="6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7"/>
  </w:num>
  <w:num w:numId="3">
    <w:abstractNumId w:val="11"/>
  </w:num>
  <w:num w:numId="4">
    <w:abstractNumId w:val="9"/>
  </w:num>
  <w:num w:numId="5">
    <w:abstractNumId w:val="1"/>
  </w:num>
  <w:num w:numId="6">
    <w:abstractNumId w:val="14"/>
  </w:num>
  <w:num w:numId="7">
    <w:abstractNumId w:val="5"/>
  </w:num>
  <w:num w:numId="8">
    <w:abstractNumId w:val="2"/>
  </w:num>
  <w:num w:numId="9">
    <w:abstractNumId w:val="15"/>
  </w:num>
  <w:num w:numId="10">
    <w:abstractNumId w:val="4"/>
  </w:num>
  <w:num w:numId="11">
    <w:abstractNumId w:val="13"/>
  </w:num>
  <w:num w:numId="12">
    <w:abstractNumId w:val="6"/>
  </w:num>
  <w:num w:numId="13">
    <w:abstractNumId w:val="3"/>
  </w:num>
  <w:num w:numId="14">
    <w:abstractNumId w:val="10"/>
  </w:num>
  <w:num w:numId="15">
    <w:abstractNumId w:val="0"/>
  </w:num>
  <w:num w:numId="1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025"/>
    <w:rsid w:val="000129BE"/>
    <w:rsid w:val="00032C5E"/>
    <w:rsid w:val="00070C6C"/>
    <w:rsid w:val="0007624A"/>
    <w:rsid w:val="000D0D9B"/>
    <w:rsid w:val="000E6F0C"/>
    <w:rsid w:val="000F6746"/>
    <w:rsid w:val="001502A2"/>
    <w:rsid w:val="001511B5"/>
    <w:rsid w:val="00170B0E"/>
    <w:rsid w:val="00187F03"/>
    <w:rsid w:val="00191786"/>
    <w:rsid w:val="001A5147"/>
    <w:rsid w:val="001B515B"/>
    <w:rsid w:val="001D0301"/>
    <w:rsid w:val="001F7B8C"/>
    <w:rsid w:val="00212792"/>
    <w:rsid w:val="002577D4"/>
    <w:rsid w:val="0026204A"/>
    <w:rsid w:val="002E668A"/>
    <w:rsid w:val="002F5461"/>
    <w:rsid w:val="003441EE"/>
    <w:rsid w:val="00346ACB"/>
    <w:rsid w:val="00352891"/>
    <w:rsid w:val="00355A40"/>
    <w:rsid w:val="003E0193"/>
    <w:rsid w:val="003E4EA1"/>
    <w:rsid w:val="00415C24"/>
    <w:rsid w:val="00422025"/>
    <w:rsid w:val="004555E9"/>
    <w:rsid w:val="004556ED"/>
    <w:rsid w:val="00463934"/>
    <w:rsid w:val="00476D01"/>
    <w:rsid w:val="004A4D56"/>
    <w:rsid w:val="004B2640"/>
    <w:rsid w:val="004F1E2E"/>
    <w:rsid w:val="005159EF"/>
    <w:rsid w:val="005810EF"/>
    <w:rsid w:val="00587E71"/>
    <w:rsid w:val="005B48D9"/>
    <w:rsid w:val="005D6F0A"/>
    <w:rsid w:val="0062477F"/>
    <w:rsid w:val="0064424E"/>
    <w:rsid w:val="0065737A"/>
    <w:rsid w:val="00680F02"/>
    <w:rsid w:val="006B16D9"/>
    <w:rsid w:val="006C193E"/>
    <w:rsid w:val="007130D2"/>
    <w:rsid w:val="00716667"/>
    <w:rsid w:val="007349BF"/>
    <w:rsid w:val="00736504"/>
    <w:rsid w:val="0075083E"/>
    <w:rsid w:val="007A63CB"/>
    <w:rsid w:val="007C1A36"/>
    <w:rsid w:val="007E2DEE"/>
    <w:rsid w:val="007E508F"/>
    <w:rsid w:val="0080340A"/>
    <w:rsid w:val="00812545"/>
    <w:rsid w:val="008167C4"/>
    <w:rsid w:val="0082018B"/>
    <w:rsid w:val="00824FF2"/>
    <w:rsid w:val="008350C7"/>
    <w:rsid w:val="008B2D69"/>
    <w:rsid w:val="008B686D"/>
    <w:rsid w:val="008D1D35"/>
    <w:rsid w:val="008D62B8"/>
    <w:rsid w:val="008E22BE"/>
    <w:rsid w:val="00901A87"/>
    <w:rsid w:val="00934482"/>
    <w:rsid w:val="00994541"/>
    <w:rsid w:val="009A251E"/>
    <w:rsid w:val="009B6ADA"/>
    <w:rsid w:val="009C1245"/>
    <w:rsid w:val="009C26B8"/>
    <w:rsid w:val="009E1F71"/>
    <w:rsid w:val="009E3A7B"/>
    <w:rsid w:val="009E4692"/>
    <w:rsid w:val="009E7112"/>
    <w:rsid w:val="009F20AE"/>
    <w:rsid w:val="00A27C6C"/>
    <w:rsid w:val="00A51EF4"/>
    <w:rsid w:val="00A539F0"/>
    <w:rsid w:val="00A67436"/>
    <w:rsid w:val="00A70318"/>
    <w:rsid w:val="00A83A1B"/>
    <w:rsid w:val="00AA72B5"/>
    <w:rsid w:val="00AB6FC7"/>
    <w:rsid w:val="00AF5A9F"/>
    <w:rsid w:val="00B018DB"/>
    <w:rsid w:val="00B423A7"/>
    <w:rsid w:val="00B46C62"/>
    <w:rsid w:val="00B50832"/>
    <w:rsid w:val="00B75458"/>
    <w:rsid w:val="00B76FEA"/>
    <w:rsid w:val="00B9283B"/>
    <w:rsid w:val="00BC2C82"/>
    <w:rsid w:val="00BD225F"/>
    <w:rsid w:val="00BD359A"/>
    <w:rsid w:val="00BD7CA6"/>
    <w:rsid w:val="00C13B31"/>
    <w:rsid w:val="00C2203D"/>
    <w:rsid w:val="00C752FE"/>
    <w:rsid w:val="00C7591F"/>
    <w:rsid w:val="00CF381C"/>
    <w:rsid w:val="00D318E8"/>
    <w:rsid w:val="00D43B01"/>
    <w:rsid w:val="00D605B0"/>
    <w:rsid w:val="00D9522C"/>
    <w:rsid w:val="00DC553C"/>
    <w:rsid w:val="00E36D77"/>
    <w:rsid w:val="00E5250B"/>
    <w:rsid w:val="00E52DE8"/>
    <w:rsid w:val="00E619BD"/>
    <w:rsid w:val="00E767CF"/>
    <w:rsid w:val="00EC0B39"/>
    <w:rsid w:val="00EF7698"/>
    <w:rsid w:val="00F02EC5"/>
    <w:rsid w:val="00F04E40"/>
    <w:rsid w:val="00F20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79177"/>
  <w15:docId w15:val="{B5FE16CB-F930-4270-9EF5-9E05E72DD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23A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02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9522C"/>
    <w:rPr>
      <w:color w:val="0000FF"/>
      <w:u w:val="single"/>
    </w:rPr>
  </w:style>
  <w:style w:type="character" w:customStyle="1" w:styleId="apple-converted-space">
    <w:name w:val="apple-converted-space"/>
    <w:basedOn w:val="a0"/>
    <w:rsid w:val="00D9522C"/>
  </w:style>
  <w:style w:type="table" w:styleId="a5">
    <w:name w:val="Table Grid"/>
    <w:basedOn w:val="a1"/>
    <w:uiPriority w:val="59"/>
    <w:rsid w:val="001502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F6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67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87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2C57F-3894-4CBC-BDAF-F355D0620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885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5921</CharactersWithSpaces>
  <SharedDoc>false</SharedDoc>
  <HLinks>
    <vt:vector size="6" baseType="variant">
      <vt:variant>
        <vt:i4>7012401</vt:i4>
      </vt:variant>
      <vt:variant>
        <vt:i4>0</vt:i4>
      </vt:variant>
      <vt:variant>
        <vt:i4>0</vt:i4>
      </vt:variant>
      <vt:variant>
        <vt:i4>5</vt:i4>
      </vt:variant>
      <vt:variant>
        <vt:lpwstr>http://aver.ru/all/novyy-standart-kachestva-elektroenergii/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</dc:creator>
  <cp:keywords/>
  <dc:description/>
  <cp:lastModifiedBy>User</cp:lastModifiedBy>
  <cp:revision>7</cp:revision>
  <dcterms:created xsi:type="dcterms:W3CDTF">2018-05-17T07:03:00Z</dcterms:created>
  <dcterms:modified xsi:type="dcterms:W3CDTF">2020-04-28T10:49:00Z</dcterms:modified>
</cp:coreProperties>
</file>