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DB6ED5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Фонарь </w:t>
      </w:r>
      <w:r w:rsidR="008F71B9">
        <w:rPr>
          <w:rFonts w:eastAsia="Times New Roman"/>
          <w:b/>
          <w:caps/>
          <w:color w:val="000000"/>
          <w:sz w:val="16"/>
          <w:szCs w:val="16"/>
        </w:rPr>
        <w:t>налобный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, т.м. "Feron", серии: TH</w:t>
      </w:r>
    </w:p>
    <w:p w:rsidR="00DB6ED5" w:rsidRPr="00862882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  <w:lang w:val="en-US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>модел</w:t>
      </w:r>
      <w:r w:rsidR="00FA5775">
        <w:rPr>
          <w:rFonts w:eastAsia="Times New Roman"/>
          <w:b/>
          <w:caps/>
          <w:color w:val="000000"/>
          <w:sz w:val="16"/>
          <w:szCs w:val="16"/>
        </w:rPr>
        <w:t>ь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: </w:t>
      </w:r>
      <w:r w:rsidRPr="00DB6ED5">
        <w:rPr>
          <w:rFonts w:eastAsia="Times New Roman"/>
          <w:b/>
          <w:caps/>
          <w:color w:val="000000"/>
          <w:sz w:val="16"/>
          <w:szCs w:val="16"/>
          <w:lang w:val="en-US"/>
        </w:rPr>
        <w:t>TH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2</w:t>
      </w:r>
      <w:r w:rsidR="00395EB9">
        <w:rPr>
          <w:rFonts w:eastAsia="Times New Roman"/>
          <w:b/>
          <w:caps/>
          <w:color w:val="000000"/>
          <w:sz w:val="16"/>
          <w:szCs w:val="16"/>
        </w:rPr>
        <w:t>3</w:t>
      </w:r>
      <w:r w:rsidR="00446998" w:rsidRPr="00406D9F">
        <w:rPr>
          <w:rFonts w:eastAsia="Times New Roman"/>
          <w:b/>
          <w:caps/>
          <w:color w:val="000000"/>
          <w:sz w:val="16"/>
          <w:szCs w:val="16"/>
        </w:rPr>
        <w:t>0</w:t>
      </w:r>
      <w:r w:rsidR="00862882">
        <w:rPr>
          <w:rFonts w:eastAsia="Times New Roman"/>
          <w:b/>
          <w:caps/>
          <w:color w:val="000000"/>
          <w:sz w:val="16"/>
          <w:szCs w:val="16"/>
        </w:rPr>
        <w:t xml:space="preserve">0, </w:t>
      </w:r>
      <w:r w:rsidR="00862882">
        <w:rPr>
          <w:rFonts w:eastAsia="Times New Roman"/>
          <w:b/>
          <w:caps/>
          <w:color w:val="000000"/>
          <w:sz w:val="16"/>
          <w:szCs w:val="16"/>
          <w:lang w:val="en-US"/>
        </w:rPr>
        <w:t>TH2302</w:t>
      </w:r>
    </w:p>
    <w:p w:rsidR="00B348E1" w:rsidRPr="00DB6ED5" w:rsidRDefault="00522270" w:rsidP="00DB6ED5">
      <w:pPr>
        <w:shd w:val="clear" w:color="auto" w:fill="FFFFFF"/>
        <w:ind w:right="24"/>
        <w:jc w:val="center"/>
        <w:rPr>
          <w:b/>
          <w:sz w:val="16"/>
          <w:szCs w:val="16"/>
        </w:rPr>
      </w:pPr>
      <w:r w:rsidRPr="00DB6ED5">
        <w:rPr>
          <w:rFonts w:eastAsia="Times New Roman"/>
          <w:b/>
          <w:color w:val="000000"/>
          <w:sz w:val="16"/>
          <w:szCs w:val="16"/>
        </w:rPr>
        <w:t>Инструкция</w:t>
      </w:r>
      <w:r w:rsidR="00DB6ED5" w:rsidRPr="00DB6ED5">
        <w:rPr>
          <w:rFonts w:eastAsia="Times New Roman"/>
          <w:b/>
          <w:color w:val="000000"/>
          <w:sz w:val="16"/>
          <w:szCs w:val="16"/>
        </w:rPr>
        <w:t xml:space="preserve"> по эксплуатации и технический паспорт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Описание</w:t>
      </w:r>
    </w:p>
    <w:p w:rsidR="00446998" w:rsidRDefault="008F71B9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Налобный</w:t>
      </w:r>
      <w:bookmarkStart w:id="0" w:name="_GoBack"/>
      <w:bookmarkEnd w:id="0"/>
      <w:r w:rsidR="00C82248" w:rsidRPr="00DB6ED5">
        <w:rPr>
          <w:color w:val="000000"/>
          <w:sz w:val="16"/>
          <w:szCs w:val="16"/>
        </w:rPr>
        <w:t xml:space="preserve"> фонарь</w:t>
      </w:r>
      <w:r w:rsidR="00DB6ED5">
        <w:rPr>
          <w:color w:val="000000"/>
          <w:sz w:val="16"/>
          <w:szCs w:val="16"/>
        </w:rPr>
        <w:t xml:space="preserve"> </w:t>
      </w:r>
      <w:proofErr w:type="spellStart"/>
      <w:r w:rsidR="00DB6ED5">
        <w:rPr>
          <w:color w:val="000000"/>
          <w:sz w:val="16"/>
          <w:szCs w:val="16"/>
        </w:rPr>
        <w:t>тм</w:t>
      </w:r>
      <w:proofErr w:type="spellEnd"/>
      <w:r w:rsidR="00C82248" w:rsidRPr="00DB6ED5">
        <w:rPr>
          <w:color w:val="000000"/>
          <w:sz w:val="16"/>
          <w:szCs w:val="16"/>
        </w:rPr>
        <w:t xml:space="preserve"> </w:t>
      </w:r>
      <w:r w:rsidR="00DB6ED5">
        <w:rPr>
          <w:color w:val="000000"/>
          <w:sz w:val="16"/>
          <w:szCs w:val="16"/>
        </w:rPr>
        <w:t>«</w:t>
      </w:r>
      <w:r w:rsidR="00C82248" w:rsidRPr="00DB6ED5">
        <w:rPr>
          <w:color w:val="000000"/>
          <w:sz w:val="16"/>
          <w:szCs w:val="16"/>
          <w:lang w:val="en-US"/>
        </w:rPr>
        <w:t>FERON</w:t>
      </w:r>
      <w:r w:rsidR="00DB6ED5">
        <w:rPr>
          <w:color w:val="000000"/>
          <w:sz w:val="16"/>
          <w:szCs w:val="16"/>
        </w:rPr>
        <w:t>»</w:t>
      </w:r>
      <w:r w:rsidR="005E066B">
        <w:rPr>
          <w:color w:val="000000"/>
          <w:sz w:val="16"/>
          <w:szCs w:val="16"/>
        </w:rPr>
        <w:t xml:space="preserve"> серии </w:t>
      </w:r>
      <w:r w:rsidR="0097166E" w:rsidRPr="00DB6ED5">
        <w:rPr>
          <w:color w:val="000000"/>
          <w:sz w:val="16"/>
          <w:szCs w:val="16"/>
          <w:lang w:val="en-US"/>
        </w:rPr>
        <w:t>TH</w:t>
      </w:r>
      <w:r w:rsidR="0097166E" w:rsidRPr="00DB6ED5">
        <w:rPr>
          <w:color w:val="000000"/>
          <w:sz w:val="16"/>
          <w:szCs w:val="16"/>
        </w:rPr>
        <w:t xml:space="preserve"> </w:t>
      </w:r>
      <w:r w:rsidR="00446998" w:rsidRPr="00446998">
        <w:rPr>
          <w:color w:val="000000"/>
          <w:sz w:val="16"/>
          <w:szCs w:val="16"/>
        </w:rPr>
        <w:t>предназначен для применения в загородных поездках: в туристических походах, поездках на рыбалку, кемпингах; для подсветки в условиях недостатка, либо полного отсутствия электроосвещения: освещения ям, подвалов, погребов, кладовых, гаражей, подъездов, строительных площадок, в случаях аварийного отключения или полного отсутствия электроэнергии.</w:t>
      </w:r>
    </w:p>
    <w:p w:rsidR="00936306" w:rsidRDefault="00936306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 xml:space="preserve">Применение светодиодов позволяет обеспечить наибольшую яркость и сократить потребление энергии </w:t>
      </w:r>
      <w:r w:rsidR="00F412CB" w:rsidRPr="00F412CB">
        <w:rPr>
          <w:color w:val="000000"/>
          <w:sz w:val="16"/>
          <w:szCs w:val="16"/>
        </w:rPr>
        <w:t>‘</w:t>
      </w:r>
      <w:r w:rsidR="00F412CB">
        <w:rPr>
          <w:color w:val="000000"/>
          <w:sz w:val="16"/>
          <w:szCs w:val="16"/>
        </w:rPr>
        <w:t>элементов питания</w:t>
      </w:r>
      <w:r w:rsidRPr="00DB6ED5">
        <w:rPr>
          <w:color w:val="000000"/>
          <w:sz w:val="16"/>
          <w:szCs w:val="16"/>
        </w:rPr>
        <w:t>.</w:t>
      </w:r>
    </w:p>
    <w:p w:rsidR="00446998" w:rsidRDefault="00C53A40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Фонарь питается от 3 батареек типа ААА 1.5В</w:t>
      </w:r>
      <w:r w:rsidR="001D1980" w:rsidRPr="001D1980">
        <w:rPr>
          <w:color w:val="000000"/>
          <w:sz w:val="16"/>
          <w:szCs w:val="16"/>
        </w:rPr>
        <w:t xml:space="preserve"> (</w:t>
      </w:r>
      <w:r w:rsidR="001D1980">
        <w:rPr>
          <w:color w:val="000000"/>
          <w:sz w:val="16"/>
          <w:szCs w:val="16"/>
        </w:rPr>
        <w:t>не входят в комплект поставки)</w:t>
      </w:r>
      <w:r w:rsidR="00446998" w:rsidRPr="00446998">
        <w:rPr>
          <w:color w:val="000000"/>
          <w:sz w:val="16"/>
          <w:szCs w:val="16"/>
        </w:rPr>
        <w:t>.</w:t>
      </w:r>
    </w:p>
    <w:p w:rsidR="00446998" w:rsidRDefault="00A31CD7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Изменяемый уровень наклона фонаря</w:t>
      </w:r>
      <w:r w:rsidR="00446998" w:rsidRPr="00446998">
        <w:rPr>
          <w:color w:val="000000"/>
          <w:sz w:val="16"/>
          <w:szCs w:val="16"/>
        </w:rPr>
        <w:t>.</w:t>
      </w:r>
    </w:p>
    <w:p w:rsidR="00A31CD7" w:rsidRDefault="00A31CD7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Регулируемые ремни.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Степень защиты оболочки корпуса фонаря IP44 с защитой от брызг позволяет использовать фонарь на улице, в том числе в дождливую погоду.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Фонарь</w:t>
      </w:r>
      <w:r w:rsidR="00C53A40">
        <w:rPr>
          <w:color w:val="000000"/>
          <w:sz w:val="16"/>
          <w:szCs w:val="16"/>
        </w:rPr>
        <w:t xml:space="preserve"> </w:t>
      </w:r>
      <w:r w:rsidR="00C53A40">
        <w:rPr>
          <w:color w:val="000000"/>
          <w:sz w:val="16"/>
          <w:szCs w:val="16"/>
          <w:lang w:val="en-US"/>
        </w:rPr>
        <w:t>TH</w:t>
      </w:r>
      <w:r w:rsidR="00C53A40" w:rsidRPr="00C53A40">
        <w:rPr>
          <w:color w:val="000000"/>
          <w:sz w:val="16"/>
          <w:szCs w:val="16"/>
        </w:rPr>
        <w:t>2300</w:t>
      </w:r>
      <w:r w:rsidRPr="00446998">
        <w:rPr>
          <w:color w:val="000000"/>
          <w:sz w:val="16"/>
          <w:szCs w:val="16"/>
        </w:rPr>
        <w:t xml:space="preserve"> имеет</w:t>
      </w:r>
      <w:r w:rsidR="00B05A57">
        <w:rPr>
          <w:color w:val="000000"/>
          <w:sz w:val="16"/>
          <w:szCs w:val="16"/>
        </w:rPr>
        <w:t xml:space="preserve"> три</w:t>
      </w:r>
      <w:r w:rsidRPr="00446998">
        <w:rPr>
          <w:color w:val="000000"/>
          <w:sz w:val="16"/>
          <w:szCs w:val="16"/>
        </w:rPr>
        <w:t xml:space="preserve"> режим</w:t>
      </w:r>
      <w:r w:rsidR="00A31CD7"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406D9F">
        <w:rPr>
          <w:color w:val="000000"/>
          <w:sz w:val="16"/>
          <w:szCs w:val="16"/>
        </w:rPr>
        <w:t>,</w:t>
      </w:r>
      <w:r>
        <w:rPr>
          <w:color w:val="000000"/>
          <w:sz w:val="16"/>
          <w:szCs w:val="16"/>
        </w:rPr>
        <w:t xml:space="preserve"> 30%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B05A57">
        <w:rPr>
          <w:color w:val="000000"/>
          <w:sz w:val="16"/>
          <w:szCs w:val="16"/>
        </w:rPr>
        <w:t xml:space="preserve"> и </w:t>
      </w:r>
      <w:r w:rsidR="00B05A57" w:rsidRPr="00446998">
        <w:rPr>
          <w:color w:val="000000"/>
          <w:sz w:val="16"/>
          <w:szCs w:val="16"/>
        </w:rPr>
        <w:t>режим световой сигнализации</w:t>
      </w:r>
      <w:r w:rsidR="00B05A57">
        <w:rPr>
          <w:color w:val="000000"/>
          <w:sz w:val="16"/>
          <w:szCs w:val="16"/>
        </w:rPr>
        <w:t xml:space="preserve"> – </w:t>
      </w:r>
      <w:r w:rsidR="00B05A57">
        <w:rPr>
          <w:color w:val="000000"/>
          <w:sz w:val="16"/>
          <w:szCs w:val="16"/>
          <w:lang w:val="en-US"/>
        </w:rPr>
        <w:t>STROBE</w:t>
      </w:r>
      <w:r w:rsidRPr="00446998">
        <w:rPr>
          <w:color w:val="000000"/>
          <w:sz w:val="16"/>
          <w:szCs w:val="16"/>
        </w:rPr>
        <w:t>.</w:t>
      </w:r>
    </w:p>
    <w:p w:rsidR="00C53A40" w:rsidRDefault="00C53A40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Фонарь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TH</w:t>
      </w:r>
      <w:r w:rsidRPr="00C53A40">
        <w:rPr>
          <w:color w:val="000000"/>
          <w:sz w:val="16"/>
          <w:szCs w:val="16"/>
        </w:rPr>
        <w:t>230</w:t>
      </w:r>
      <w:r w:rsidRPr="00C53A40">
        <w:rPr>
          <w:color w:val="000000"/>
          <w:sz w:val="16"/>
          <w:szCs w:val="16"/>
        </w:rPr>
        <w:t>2</w:t>
      </w:r>
      <w:r w:rsidRPr="00446998">
        <w:rPr>
          <w:color w:val="000000"/>
          <w:sz w:val="16"/>
          <w:szCs w:val="16"/>
        </w:rPr>
        <w:t xml:space="preserve"> имеет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четыре</w:t>
      </w:r>
      <w:r w:rsidRPr="00446998">
        <w:rPr>
          <w:color w:val="000000"/>
          <w:sz w:val="16"/>
          <w:szCs w:val="16"/>
        </w:rPr>
        <w:t xml:space="preserve"> режим</w:t>
      </w:r>
      <w:r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>, 30%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>,</w:t>
      </w:r>
      <w:r w:rsidR="001D1980">
        <w:rPr>
          <w:color w:val="000000"/>
          <w:sz w:val="16"/>
          <w:szCs w:val="16"/>
        </w:rPr>
        <w:t xml:space="preserve"> </w:t>
      </w:r>
      <w:r w:rsidR="001D1980">
        <w:rPr>
          <w:color w:val="000000"/>
          <w:sz w:val="16"/>
          <w:szCs w:val="16"/>
        </w:rPr>
        <w:t>100%</w:t>
      </w:r>
      <w:r w:rsidR="001D1980" w:rsidRPr="00446998">
        <w:rPr>
          <w:color w:val="000000"/>
          <w:sz w:val="16"/>
          <w:szCs w:val="16"/>
        </w:rPr>
        <w:t xml:space="preserve"> яркости свечения</w:t>
      </w:r>
      <w:r w:rsidR="001D1980">
        <w:rPr>
          <w:color w:val="000000"/>
          <w:sz w:val="16"/>
          <w:szCs w:val="16"/>
        </w:rPr>
        <w:t xml:space="preserve"> красных светодиодов</w:t>
      </w:r>
      <w:r>
        <w:rPr>
          <w:color w:val="000000"/>
          <w:sz w:val="16"/>
          <w:szCs w:val="16"/>
        </w:rPr>
        <w:t xml:space="preserve"> и </w:t>
      </w:r>
      <w:r w:rsidRPr="00446998">
        <w:rPr>
          <w:color w:val="000000"/>
          <w:sz w:val="16"/>
          <w:szCs w:val="16"/>
        </w:rPr>
        <w:t>режим световой сигнализации</w:t>
      </w:r>
      <w:r w:rsidR="001D1980">
        <w:rPr>
          <w:color w:val="000000"/>
          <w:sz w:val="16"/>
          <w:szCs w:val="16"/>
        </w:rPr>
        <w:t xml:space="preserve"> красных светодиодов</w:t>
      </w:r>
      <w:r>
        <w:rPr>
          <w:color w:val="000000"/>
          <w:sz w:val="16"/>
          <w:szCs w:val="16"/>
        </w:rPr>
        <w:t xml:space="preserve"> – </w:t>
      </w:r>
      <w:r>
        <w:rPr>
          <w:color w:val="000000"/>
          <w:sz w:val="16"/>
          <w:szCs w:val="16"/>
          <w:lang w:val="en-US"/>
        </w:rPr>
        <w:t>STROBE</w:t>
      </w:r>
      <w:r w:rsidR="001D1980">
        <w:rPr>
          <w:color w:val="000000"/>
          <w:sz w:val="16"/>
          <w:szCs w:val="16"/>
        </w:rPr>
        <w:t>.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Технические характеристики</w:t>
      </w:r>
    </w:p>
    <w:p w:rsidR="00EB14E5" w:rsidRPr="00DB6ED5" w:rsidRDefault="00EB14E5" w:rsidP="00DB6ED5">
      <w:pPr>
        <w:shd w:val="clear" w:color="auto" w:fill="FFFFFF"/>
        <w:ind w:left="720"/>
        <w:rPr>
          <w:b/>
          <w:color w:val="000000"/>
          <w:sz w:val="16"/>
          <w:szCs w:val="16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88"/>
        <w:gridCol w:w="3425"/>
        <w:gridCol w:w="3426"/>
      </w:tblGrid>
      <w:tr w:rsidR="001D1980" w:rsidRPr="00DB6ED5" w:rsidTr="0088770B">
        <w:tc>
          <w:tcPr>
            <w:tcW w:w="2888" w:type="dxa"/>
          </w:tcPr>
          <w:p w:rsidR="001D1980" w:rsidRPr="00DB6ED5" w:rsidRDefault="001D198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3425" w:type="dxa"/>
            <w:vAlign w:val="center"/>
          </w:tcPr>
          <w:p w:rsidR="001D1980" w:rsidRPr="001D1980" w:rsidRDefault="001D1980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TH2</w:t>
            </w:r>
            <w:r>
              <w:rPr>
                <w:color w:val="000000"/>
                <w:sz w:val="16"/>
                <w:szCs w:val="16"/>
              </w:rPr>
              <w:t>30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426" w:type="dxa"/>
          </w:tcPr>
          <w:p w:rsidR="001D1980" w:rsidRPr="00DB6ED5" w:rsidRDefault="001D1980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TH2302</w:t>
            </w:r>
          </w:p>
        </w:tc>
      </w:tr>
      <w:tr w:rsidR="001D1980" w:rsidRPr="00DB6ED5" w:rsidTr="00845FAB">
        <w:tc>
          <w:tcPr>
            <w:tcW w:w="2888" w:type="dxa"/>
          </w:tcPr>
          <w:p w:rsidR="001D1980" w:rsidRPr="00DB6ED5" w:rsidRDefault="001D198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 xml:space="preserve">Тип </w:t>
            </w:r>
            <w:r>
              <w:rPr>
                <w:color w:val="000000"/>
                <w:sz w:val="16"/>
                <w:szCs w:val="16"/>
              </w:rPr>
              <w:t>источника питания</w:t>
            </w:r>
          </w:p>
        </w:tc>
        <w:tc>
          <w:tcPr>
            <w:tcW w:w="6851" w:type="dxa"/>
            <w:gridSpan w:val="2"/>
            <w:vAlign w:val="center"/>
          </w:tcPr>
          <w:p w:rsidR="001D1980" w:rsidRPr="007E4C37" w:rsidRDefault="001D1980" w:rsidP="00DB6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Батарейка ААА 1.5В – 3шт. (не входят в комплект поставки)</w:t>
            </w:r>
          </w:p>
        </w:tc>
      </w:tr>
      <w:tr w:rsidR="001D1980" w:rsidRPr="00DB6ED5" w:rsidTr="0088770B">
        <w:trPr>
          <w:trHeight w:val="126"/>
        </w:trPr>
        <w:tc>
          <w:tcPr>
            <w:tcW w:w="2888" w:type="dxa"/>
          </w:tcPr>
          <w:p w:rsidR="001D1980" w:rsidRPr="00DB6ED5" w:rsidRDefault="001D198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Источник света</w:t>
            </w:r>
          </w:p>
        </w:tc>
        <w:tc>
          <w:tcPr>
            <w:tcW w:w="3425" w:type="dxa"/>
            <w:vAlign w:val="center"/>
          </w:tcPr>
          <w:p w:rsidR="001D1980" w:rsidRPr="00DB6ED5" w:rsidRDefault="001D1980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 COB</w:t>
            </w:r>
            <w:r w:rsidRPr="00DB6ED5">
              <w:rPr>
                <w:color w:val="000000"/>
                <w:sz w:val="16"/>
                <w:szCs w:val="16"/>
              </w:rPr>
              <w:t xml:space="preserve"> </w:t>
            </w:r>
            <w:r w:rsidRPr="00DB6ED5">
              <w:rPr>
                <w:color w:val="000000"/>
                <w:sz w:val="16"/>
                <w:szCs w:val="16"/>
                <w:lang w:val="en-US"/>
              </w:rPr>
              <w:t>LED</w:t>
            </w:r>
          </w:p>
        </w:tc>
        <w:tc>
          <w:tcPr>
            <w:tcW w:w="3426" w:type="dxa"/>
          </w:tcPr>
          <w:p w:rsidR="001D1980" w:rsidRDefault="001D1980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XPE + 2*RED LED</w:t>
            </w:r>
          </w:p>
        </w:tc>
      </w:tr>
      <w:tr w:rsidR="001D1980" w:rsidRPr="00DB6ED5" w:rsidTr="004D03CD">
        <w:trPr>
          <w:trHeight w:val="126"/>
        </w:trPr>
        <w:tc>
          <w:tcPr>
            <w:tcW w:w="2888" w:type="dxa"/>
          </w:tcPr>
          <w:p w:rsidR="001D1980" w:rsidRPr="00DB6ED5" w:rsidRDefault="001D1980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Максимальный с</w:t>
            </w:r>
            <w:r w:rsidRPr="00DB6ED5">
              <w:rPr>
                <w:color w:val="000000"/>
                <w:sz w:val="16"/>
                <w:szCs w:val="16"/>
              </w:rPr>
              <w:t>ветовой поток</w:t>
            </w:r>
          </w:p>
        </w:tc>
        <w:tc>
          <w:tcPr>
            <w:tcW w:w="6851" w:type="dxa"/>
            <w:gridSpan w:val="2"/>
            <w:vAlign w:val="center"/>
          </w:tcPr>
          <w:p w:rsidR="001D1980" w:rsidRDefault="001D1980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</w:t>
            </w:r>
            <w:r>
              <w:rPr>
                <w:color w:val="000000"/>
                <w:sz w:val="16"/>
                <w:szCs w:val="16"/>
              </w:rPr>
              <w:t>0</w:t>
            </w:r>
            <w:r w:rsidRPr="00DB6ED5">
              <w:rPr>
                <w:color w:val="000000"/>
                <w:sz w:val="16"/>
                <w:szCs w:val="16"/>
              </w:rPr>
              <w:t xml:space="preserve"> лм</w:t>
            </w:r>
          </w:p>
        </w:tc>
      </w:tr>
      <w:tr w:rsidR="001D1980" w:rsidRPr="00DB6ED5" w:rsidTr="00E44C9E">
        <w:trPr>
          <w:trHeight w:val="126"/>
        </w:trPr>
        <w:tc>
          <w:tcPr>
            <w:tcW w:w="2888" w:type="dxa"/>
          </w:tcPr>
          <w:p w:rsidR="001D1980" w:rsidRPr="00DB6ED5" w:rsidRDefault="001D1980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Максимальная д</w:t>
            </w:r>
            <w:r w:rsidRPr="00DB6ED5">
              <w:rPr>
                <w:color w:val="000000"/>
                <w:sz w:val="16"/>
                <w:szCs w:val="16"/>
              </w:rPr>
              <w:t>альность</w:t>
            </w:r>
            <w:r>
              <w:rPr>
                <w:color w:val="000000"/>
                <w:sz w:val="16"/>
                <w:szCs w:val="16"/>
              </w:rPr>
              <w:t xml:space="preserve"> освещения</w:t>
            </w:r>
          </w:p>
        </w:tc>
        <w:tc>
          <w:tcPr>
            <w:tcW w:w="6851" w:type="dxa"/>
            <w:gridSpan w:val="2"/>
            <w:vAlign w:val="center"/>
          </w:tcPr>
          <w:p w:rsidR="001D1980" w:rsidRDefault="001D1980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DB6ED5">
              <w:rPr>
                <w:color w:val="000000"/>
                <w:sz w:val="16"/>
                <w:szCs w:val="16"/>
              </w:rPr>
              <w:t>0 м</w:t>
            </w:r>
          </w:p>
        </w:tc>
      </w:tr>
      <w:tr w:rsidR="001D1980" w:rsidRPr="00DB6ED5" w:rsidTr="0066101C">
        <w:tc>
          <w:tcPr>
            <w:tcW w:w="2888" w:type="dxa"/>
          </w:tcPr>
          <w:p w:rsidR="001D1980" w:rsidRPr="00DB6ED5" w:rsidRDefault="001D198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 xml:space="preserve">Продолжительность работы </w:t>
            </w:r>
            <w:r>
              <w:rPr>
                <w:color w:val="000000"/>
                <w:sz w:val="16"/>
                <w:szCs w:val="16"/>
              </w:rPr>
              <w:t>на полной яркости</w:t>
            </w:r>
          </w:p>
        </w:tc>
        <w:tc>
          <w:tcPr>
            <w:tcW w:w="6851" w:type="dxa"/>
            <w:gridSpan w:val="2"/>
            <w:vAlign w:val="center"/>
          </w:tcPr>
          <w:p w:rsidR="001D1980" w:rsidRDefault="001D1980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часа</w:t>
            </w:r>
          </w:p>
        </w:tc>
      </w:tr>
      <w:tr w:rsidR="0088770B" w:rsidRPr="00DB6ED5" w:rsidTr="00595644">
        <w:tc>
          <w:tcPr>
            <w:tcW w:w="2888" w:type="dxa"/>
          </w:tcPr>
          <w:p w:rsidR="0088770B" w:rsidRPr="00DB6ED5" w:rsidRDefault="0088770B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6851" w:type="dxa"/>
            <w:gridSpan w:val="2"/>
            <w:vAlign w:val="center"/>
          </w:tcPr>
          <w:p w:rsidR="0088770B" w:rsidRDefault="0088770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+1..</w:t>
            </w:r>
            <w:r w:rsidRPr="00DB6ED5">
              <w:rPr>
                <w:color w:val="000000"/>
                <w:sz w:val="16"/>
                <w:szCs w:val="16"/>
              </w:rPr>
              <w:t>.+40 °С</w:t>
            </w:r>
          </w:p>
        </w:tc>
      </w:tr>
      <w:tr w:rsidR="0088770B" w:rsidRPr="00DB6ED5" w:rsidTr="00E102BC">
        <w:tc>
          <w:tcPr>
            <w:tcW w:w="2888" w:type="dxa"/>
          </w:tcPr>
          <w:p w:rsidR="0088770B" w:rsidRPr="00DB6ED5" w:rsidRDefault="0088770B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Степень защиты от влаги и пыли</w:t>
            </w:r>
          </w:p>
        </w:tc>
        <w:tc>
          <w:tcPr>
            <w:tcW w:w="6851" w:type="dxa"/>
            <w:gridSpan w:val="2"/>
            <w:vAlign w:val="center"/>
          </w:tcPr>
          <w:p w:rsidR="0088770B" w:rsidRPr="00DB6ED5" w:rsidRDefault="0088770B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IP</w:t>
            </w:r>
            <w:r>
              <w:rPr>
                <w:color w:val="000000"/>
                <w:sz w:val="16"/>
                <w:szCs w:val="16"/>
              </w:rPr>
              <w:t>44</w:t>
            </w:r>
          </w:p>
        </w:tc>
      </w:tr>
      <w:tr w:rsidR="0088770B" w:rsidRPr="00DB6ED5" w:rsidTr="00A071D1">
        <w:tc>
          <w:tcPr>
            <w:tcW w:w="2888" w:type="dxa"/>
          </w:tcPr>
          <w:p w:rsidR="0088770B" w:rsidRPr="00DB6ED5" w:rsidRDefault="0088770B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6851" w:type="dxa"/>
            <w:gridSpan w:val="2"/>
            <w:vAlign w:val="center"/>
          </w:tcPr>
          <w:p w:rsidR="0088770B" w:rsidRDefault="0088770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УХЛ4</w:t>
            </w:r>
          </w:p>
        </w:tc>
      </w:tr>
      <w:tr w:rsidR="0088770B" w:rsidRPr="00DB6ED5" w:rsidTr="002D3760">
        <w:tc>
          <w:tcPr>
            <w:tcW w:w="2888" w:type="dxa"/>
          </w:tcPr>
          <w:p w:rsidR="0088770B" w:rsidRDefault="0088770B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 защиты</w:t>
            </w:r>
          </w:p>
        </w:tc>
        <w:tc>
          <w:tcPr>
            <w:tcW w:w="6851" w:type="dxa"/>
            <w:gridSpan w:val="2"/>
            <w:vAlign w:val="center"/>
          </w:tcPr>
          <w:p w:rsidR="0088770B" w:rsidRDefault="0088770B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88770B" w:rsidRPr="00DB6ED5" w:rsidTr="00DC2D82">
        <w:tc>
          <w:tcPr>
            <w:tcW w:w="2888" w:type="dxa"/>
          </w:tcPr>
          <w:p w:rsidR="0088770B" w:rsidRDefault="0088770B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 корпуса</w:t>
            </w:r>
          </w:p>
        </w:tc>
        <w:tc>
          <w:tcPr>
            <w:tcW w:w="6851" w:type="dxa"/>
            <w:gridSpan w:val="2"/>
            <w:vAlign w:val="center"/>
          </w:tcPr>
          <w:p w:rsidR="0088770B" w:rsidRDefault="0088770B" w:rsidP="00014B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Алюминий</w:t>
            </w:r>
            <w:r>
              <w:rPr>
                <w:color w:val="000000"/>
                <w:sz w:val="16"/>
                <w:szCs w:val="16"/>
                <w:lang w:val="en-US"/>
              </w:rPr>
              <w:t>, ABS-</w:t>
            </w:r>
            <w:r>
              <w:rPr>
                <w:color w:val="000000"/>
                <w:sz w:val="16"/>
                <w:szCs w:val="16"/>
              </w:rPr>
              <w:t>пластик</w:t>
            </w:r>
          </w:p>
        </w:tc>
      </w:tr>
      <w:tr w:rsidR="0088770B" w:rsidRPr="00DB6ED5" w:rsidTr="00E17BC2">
        <w:tc>
          <w:tcPr>
            <w:tcW w:w="2888" w:type="dxa"/>
          </w:tcPr>
          <w:p w:rsidR="0088770B" w:rsidRPr="00DB6ED5" w:rsidRDefault="0088770B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Цвет</w:t>
            </w:r>
          </w:p>
        </w:tc>
        <w:tc>
          <w:tcPr>
            <w:tcW w:w="6851" w:type="dxa"/>
            <w:gridSpan w:val="2"/>
            <w:vAlign w:val="center"/>
          </w:tcPr>
          <w:p w:rsidR="0088770B" w:rsidRDefault="0088770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  <w:tr w:rsidR="0088770B" w:rsidRPr="00DB6ED5" w:rsidTr="004E78BC">
        <w:tc>
          <w:tcPr>
            <w:tcW w:w="2888" w:type="dxa"/>
          </w:tcPr>
          <w:p w:rsidR="0088770B" w:rsidRPr="00DB6ED5" w:rsidRDefault="0088770B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Габаритные размеры</w:t>
            </w:r>
          </w:p>
        </w:tc>
        <w:tc>
          <w:tcPr>
            <w:tcW w:w="6851" w:type="dxa"/>
            <w:gridSpan w:val="2"/>
            <w:vAlign w:val="center"/>
          </w:tcPr>
          <w:p w:rsidR="0088770B" w:rsidRDefault="0088770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  <w:tr w:rsidR="0088770B" w:rsidRPr="00DB6ED5" w:rsidTr="00C5274E">
        <w:tc>
          <w:tcPr>
            <w:tcW w:w="2888" w:type="dxa"/>
          </w:tcPr>
          <w:p w:rsidR="0088770B" w:rsidRPr="00DB6ED5" w:rsidRDefault="0088770B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Вес</w:t>
            </w:r>
          </w:p>
        </w:tc>
        <w:tc>
          <w:tcPr>
            <w:tcW w:w="6851" w:type="dxa"/>
            <w:gridSpan w:val="2"/>
            <w:vAlign w:val="center"/>
          </w:tcPr>
          <w:p w:rsidR="0088770B" w:rsidRDefault="0088770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  <w:r w:rsidRPr="00DB6ED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B6ED5">
              <w:rPr>
                <w:color w:val="000000"/>
                <w:sz w:val="16"/>
                <w:szCs w:val="16"/>
              </w:rPr>
              <w:t>г</w:t>
            </w:r>
          </w:p>
        </w:tc>
      </w:tr>
    </w:tbl>
    <w:p w:rsidR="00B348E1" w:rsidRDefault="005E066B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Комплектация</w:t>
      </w:r>
    </w:p>
    <w:p w:rsidR="00A6639A" w:rsidRDefault="00A6639A" w:rsidP="00DB6ED5">
      <w:pPr>
        <w:shd w:val="clear" w:color="auto" w:fill="FFFFFF"/>
        <w:ind w:left="720"/>
        <w:rPr>
          <w:noProof/>
        </w:rPr>
      </w:pPr>
      <w:r w:rsidRPr="00DB6ED5">
        <w:rPr>
          <w:color w:val="000000"/>
          <w:sz w:val="16"/>
          <w:szCs w:val="16"/>
        </w:rPr>
        <w:t>- Фонарь.</w:t>
      </w:r>
      <w:r w:rsidR="008546C5" w:rsidRPr="008546C5">
        <w:rPr>
          <w:noProof/>
        </w:rPr>
        <w:t xml:space="preserve"> 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Инструкция</w:t>
      </w:r>
      <w:r w:rsidR="008546C5">
        <w:rPr>
          <w:color w:val="000000"/>
          <w:sz w:val="16"/>
          <w:szCs w:val="16"/>
        </w:rPr>
        <w:t xml:space="preserve"> по эксплуатации</w:t>
      </w:r>
      <w:r w:rsidRPr="00DB6ED5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Коробка упаковочная.</w:t>
      </w:r>
    </w:p>
    <w:p w:rsidR="00680551" w:rsidRPr="00680551" w:rsidRDefault="00680551" w:rsidP="00680551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680551">
        <w:rPr>
          <w:b/>
          <w:color w:val="000000"/>
          <w:sz w:val="16"/>
          <w:szCs w:val="16"/>
        </w:rPr>
        <w:t>Начало эксплуатации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Достаньте </w:t>
      </w:r>
      <w:r>
        <w:rPr>
          <w:color w:val="000000"/>
          <w:sz w:val="16"/>
          <w:szCs w:val="16"/>
        </w:rPr>
        <w:t>фонарь</w:t>
      </w:r>
      <w:r w:rsidRPr="00680551">
        <w:rPr>
          <w:color w:val="000000"/>
          <w:sz w:val="16"/>
          <w:szCs w:val="16"/>
        </w:rPr>
        <w:t xml:space="preserve"> из упаковки</w:t>
      </w:r>
      <w:r>
        <w:rPr>
          <w:color w:val="000000"/>
          <w:sz w:val="16"/>
          <w:szCs w:val="16"/>
        </w:rPr>
        <w:t>,</w:t>
      </w:r>
      <w:r w:rsidRPr="00680551">
        <w:rPr>
          <w:color w:val="000000"/>
          <w:sz w:val="16"/>
          <w:szCs w:val="16"/>
        </w:rPr>
        <w:t xml:space="preserve"> проверьте внешний вид и наличие всей необходимой комплектации.</w:t>
      </w:r>
    </w:p>
    <w:p w:rsidR="00680551" w:rsidRPr="00680551" w:rsidRDefault="0088770B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Откройте заднюю крышку фонаря и установите элементы питания соблюдая полярность</w:t>
      </w:r>
      <w:r w:rsidR="00680551" w:rsidRPr="00680551"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t xml:space="preserve"> Закройте заднюю крышку.</w:t>
      </w:r>
    </w:p>
    <w:p w:rsidR="00B348E1" w:rsidRPr="00DB6ED5" w:rsidRDefault="00522270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И</w:t>
      </w:r>
      <w:r w:rsidR="000F5928" w:rsidRPr="00DB6ED5">
        <w:rPr>
          <w:b/>
          <w:color w:val="000000"/>
          <w:sz w:val="16"/>
          <w:szCs w:val="16"/>
        </w:rPr>
        <w:t>спользование фонаря</w:t>
      </w:r>
    </w:p>
    <w:p w:rsidR="004A30F8" w:rsidRPr="0088770B" w:rsidRDefault="00522270" w:rsidP="0088770B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A30F8">
        <w:rPr>
          <w:rFonts w:eastAsia="Times New Roman"/>
          <w:color w:val="000000"/>
          <w:sz w:val="16"/>
          <w:szCs w:val="16"/>
        </w:rPr>
        <w:t>Чтобы включить фонарь</w:t>
      </w:r>
      <w:r w:rsidR="009F77CB" w:rsidRPr="004A30F8">
        <w:rPr>
          <w:rFonts w:eastAsia="Times New Roman"/>
          <w:color w:val="000000"/>
          <w:sz w:val="16"/>
          <w:szCs w:val="16"/>
        </w:rPr>
        <w:t>,</w:t>
      </w:r>
      <w:r w:rsidRPr="004A30F8">
        <w:rPr>
          <w:rFonts w:eastAsia="Times New Roman"/>
          <w:color w:val="000000"/>
          <w:sz w:val="16"/>
          <w:szCs w:val="16"/>
        </w:rPr>
        <w:t xml:space="preserve"> нужно </w:t>
      </w:r>
      <w:r w:rsidR="009F77CB" w:rsidRPr="004A30F8">
        <w:rPr>
          <w:rFonts w:eastAsia="Times New Roman"/>
          <w:color w:val="000000"/>
          <w:sz w:val="16"/>
          <w:szCs w:val="16"/>
        </w:rPr>
        <w:t xml:space="preserve">нажать на кнопку, расположенную </w:t>
      </w:r>
      <w:r w:rsidR="00A31CD7">
        <w:rPr>
          <w:rFonts w:eastAsia="Times New Roman"/>
          <w:color w:val="000000"/>
          <w:sz w:val="16"/>
          <w:szCs w:val="16"/>
        </w:rPr>
        <w:t>сверху</w:t>
      </w:r>
      <w:r w:rsidR="004A30F8" w:rsidRPr="004A30F8">
        <w:rPr>
          <w:rFonts w:eastAsia="Times New Roman"/>
          <w:color w:val="000000"/>
          <w:sz w:val="16"/>
          <w:szCs w:val="16"/>
        </w:rPr>
        <w:t xml:space="preserve"> фонаря.</w:t>
      </w:r>
      <w:r w:rsidR="000F5928" w:rsidRPr="004A30F8">
        <w:rPr>
          <w:rFonts w:eastAsia="Times New Roman"/>
          <w:color w:val="000000"/>
          <w:sz w:val="16"/>
          <w:szCs w:val="16"/>
        </w:rPr>
        <w:t xml:space="preserve"> </w:t>
      </w:r>
      <w:r w:rsidRPr="004A30F8">
        <w:rPr>
          <w:rFonts w:eastAsia="Times New Roman"/>
          <w:color w:val="000000"/>
          <w:sz w:val="16"/>
          <w:szCs w:val="16"/>
        </w:rPr>
        <w:t>Чтобы выключить фонарь</w:t>
      </w:r>
      <w:r w:rsidR="000A2F28">
        <w:rPr>
          <w:rFonts w:eastAsia="Times New Roman"/>
          <w:color w:val="000000"/>
          <w:sz w:val="16"/>
          <w:szCs w:val="16"/>
        </w:rPr>
        <w:t xml:space="preserve">, </w:t>
      </w:r>
      <w:r w:rsidRPr="004A30F8">
        <w:rPr>
          <w:rFonts w:eastAsia="Times New Roman"/>
          <w:color w:val="000000"/>
          <w:sz w:val="16"/>
          <w:szCs w:val="16"/>
        </w:rPr>
        <w:t xml:space="preserve">необходимо </w:t>
      </w:r>
      <w:r w:rsidR="004A30F8">
        <w:rPr>
          <w:rFonts w:eastAsia="Times New Roman"/>
          <w:color w:val="000000"/>
          <w:sz w:val="16"/>
          <w:szCs w:val="16"/>
        </w:rPr>
        <w:t>еще раз нажать на кнопку</w:t>
      </w:r>
      <w:r w:rsidR="000A2F28">
        <w:rPr>
          <w:rFonts w:eastAsia="Times New Roman"/>
          <w:color w:val="000000"/>
          <w:sz w:val="16"/>
          <w:szCs w:val="16"/>
        </w:rPr>
        <w:t xml:space="preserve">, </w:t>
      </w:r>
      <w:r w:rsidR="000A2F28" w:rsidRPr="004A30F8">
        <w:rPr>
          <w:rFonts w:eastAsia="Times New Roman"/>
          <w:color w:val="000000"/>
          <w:sz w:val="16"/>
          <w:szCs w:val="16"/>
        </w:rPr>
        <w:t xml:space="preserve">расположенную </w:t>
      </w:r>
      <w:r w:rsidR="00A31CD7">
        <w:rPr>
          <w:rFonts w:eastAsia="Times New Roman"/>
          <w:color w:val="000000"/>
          <w:sz w:val="16"/>
          <w:szCs w:val="16"/>
        </w:rPr>
        <w:t>сверху</w:t>
      </w:r>
      <w:r w:rsidR="000A2F28" w:rsidRPr="004A30F8">
        <w:rPr>
          <w:rFonts w:eastAsia="Times New Roman"/>
          <w:color w:val="000000"/>
          <w:sz w:val="16"/>
          <w:szCs w:val="16"/>
        </w:rPr>
        <w:t xml:space="preserve"> фонаря</w:t>
      </w:r>
      <w:r w:rsidR="004A30F8">
        <w:rPr>
          <w:rFonts w:eastAsia="Times New Roman"/>
          <w:color w:val="000000"/>
          <w:sz w:val="16"/>
          <w:szCs w:val="16"/>
        </w:rPr>
        <w:t>.</w:t>
      </w:r>
    </w:p>
    <w:p w:rsidR="000A2F28" w:rsidRPr="00A31CD7" w:rsidRDefault="004A30F8" w:rsidP="00A31CD7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Для переключения режимов необходимо </w:t>
      </w:r>
      <w:r w:rsidR="00A31CD7">
        <w:rPr>
          <w:sz w:val="16"/>
          <w:szCs w:val="16"/>
        </w:rPr>
        <w:t>нажать на кнопку включения</w:t>
      </w:r>
      <w:r w:rsidR="000A2F28">
        <w:rPr>
          <w:sz w:val="16"/>
          <w:szCs w:val="16"/>
        </w:rPr>
        <w:t>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Техническое обслуживание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Фонарь</w:t>
      </w:r>
      <w:r w:rsidRPr="000A2F28">
        <w:rPr>
          <w:sz w:val="16"/>
          <w:szCs w:val="16"/>
        </w:rPr>
        <w:t xml:space="preserve"> изготовлен законченным модулем и ремонту не подлежит.</w:t>
      </w:r>
    </w:p>
    <w:p w:rsidR="00054376" w:rsidRPr="00DB6ED5" w:rsidRDefault="00054376" w:rsidP="00DB6ED5">
      <w:pPr>
        <w:pStyle w:val="a6"/>
        <w:widowControl/>
        <w:autoSpaceDE/>
        <w:autoSpaceDN/>
        <w:adjustRightInd/>
        <w:ind w:left="714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Протирку от пыли корпуса и оптического блока фонаря осуществлять мягкой тканью по мере загрязнения.</w:t>
      </w:r>
    </w:p>
    <w:p w:rsidR="00054376" w:rsidRPr="00DB6ED5" w:rsidRDefault="00054376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b/>
          <w:sz w:val="16"/>
          <w:szCs w:val="16"/>
        </w:rPr>
        <w:t>Меры предосторожности</w:t>
      </w:r>
    </w:p>
    <w:p w:rsid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Не вскрывайте корпус фонаря, это может привести к повреждению внутренних часте</w:t>
      </w:r>
      <w:r w:rsidR="0088770B">
        <w:rPr>
          <w:sz w:val="16"/>
          <w:szCs w:val="16"/>
        </w:rPr>
        <w:t>й</w:t>
      </w:r>
      <w:r w:rsidRPr="008546C5">
        <w:rPr>
          <w:sz w:val="16"/>
          <w:szCs w:val="16"/>
        </w:rPr>
        <w:t>.</w:t>
      </w:r>
    </w:p>
    <w:p w:rsidR="008546C5" w:rsidRDefault="00B651BA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Не использовать фонарь с поврежденным корпусом.</w:t>
      </w:r>
    </w:p>
    <w:p w:rsidR="00C96666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>
        <w:rPr>
          <w:sz w:val="16"/>
          <w:szCs w:val="16"/>
        </w:rPr>
        <w:t>Не располагать фонарь вблизи от химически агрессивной среды, горючих и легковоспламеняющихся поверхностей и предметов.</w:t>
      </w:r>
    </w:p>
    <w:p w:rsidR="008546C5" w:rsidRPr="008546C5" w:rsidRDefault="008546C5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6"/>
          <w:szCs w:val="16"/>
        </w:rPr>
      </w:pPr>
      <w:r w:rsidRPr="008546C5">
        <w:rPr>
          <w:rFonts w:eastAsia="Times New Roman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79"/>
        <w:gridCol w:w="2379"/>
        <w:gridCol w:w="3201"/>
      </w:tblGrid>
      <w:tr w:rsidR="008546C5" w:rsidTr="008546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Метод устранения</w:t>
            </w:r>
          </w:p>
        </w:tc>
      </w:tr>
      <w:tr w:rsidR="008546C5" w:rsidTr="008546C5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При включении, фонарь не работает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077B98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Разрядились элементы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46C5" w:rsidRDefault="00077B98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Замените элементы питания на аналогичные</w:t>
            </w:r>
          </w:p>
        </w:tc>
      </w:tr>
    </w:tbl>
    <w:p w:rsidR="008546C5" w:rsidRPr="008546C5" w:rsidRDefault="008546C5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Если после произведенных действий фонарь не загорается, то дальнейший ремонт не целесообразен (неисправимый дефект). Обратитесь в место продажи.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Хранение</w:t>
      </w:r>
    </w:p>
    <w:p w:rsidR="00054376" w:rsidRPr="00C96666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Фонари</w:t>
      </w:r>
      <w:r w:rsidRPr="00C96666">
        <w:rPr>
          <w:sz w:val="16"/>
          <w:szCs w:val="16"/>
        </w:rPr>
        <w:t xml:space="preserve">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Транспортировка</w:t>
      </w:r>
    </w:p>
    <w:p w:rsidR="00054376" w:rsidRPr="00DB6ED5" w:rsidRDefault="00054376" w:rsidP="00DB6ED5">
      <w:pPr>
        <w:pStyle w:val="a6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Фонарь в упаковке пригоден для транспортировки автомобильным, железнодорожным, морским или авиационным транспортом.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Утилизация</w:t>
      </w:r>
    </w:p>
    <w:p w:rsidR="00054376" w:rsidRPr="00DB6ED5" w:rsidRDefault="008546C5" w:rsidP="00DB6ED5">
      <w:pPr>
        <w:ind w:left="720"/>
        <w:rPr>
          <w:sz w:val="16"/>
          <w:szCs w:val="16"/>
        </w:rPr>
      </w:pPr>
      <w:r w:rsidRPr="00DB6ED5">
        <w:rPr>
          <w:sz w:val="16"/>
          <w:szCs w:val="16"/>
        </w:rPr>
        <w:t>Фонарь утилизируется</w:t>
      </w:r>
      <w:r w:rsidR="00054376" w:rsidRPr="00DB6ED5">
        <w:rPr>
          <w:sz w:val="16"/>
          <w:szCs w:val="16"/>
        </w:rPr>
        <w:t xml:space="preserve"> в соответствии с правилами утилизации бытовой электронной техники.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Сертификация</w:t>
      </w:r>
    </w:p>
    <w:p w:rsidR="00054376" w:rsidRPr="00DB6ED5" w:rsidRDefault="00C96666" w:rsidP="008546C5">
      <w:pPr>
        <w:pStyle w:val="a6"/>
        <w:jc w:val="both"/>
        <w:rPr>
          <w:b/>
          <w:sz w:val="16"/>
          <w:szCs w:val="16"/>
        </w:rPr>
      </w:pPr>
      <w:r w:rsidRPr="00C96666">
        <w:rPr>
          <w:sz w:val="16"/>
          <w:szCs w:val="16"/>
        </w:rPr>
        <w:t>Изделие не подлежит обязательной сертификации.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Информация об изготовителе и дата производства</w:t>
      </w:r>
    </w:p>
    <w:p w:rsidR="00054376" w:rsidRPr="00DB6ED5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Сделано в Китае. Изготовитель: </w:t>
      </w:r>
      <w:proofErr w:type="spellStart"/>
      <w:r w:rsidRPr="008546C5">
        <w:rPr>
          <w:sz w:val="16"/>
          <w:szCs w:val="16"/>
        </w:rPr>
        <w:t>Ningbo</w:t>
      </w:r>
      <w:proofErr w:type="spellEnd"/>
      <w:r w:rsidRPr="008546C5">
        <w:rPr>
          <w:sz w:val="16"/>
          <w:szCs w:val="16"/>
        </w:rPr>
        <w:t xml:space="preserve"> </w:t>
      </w:r>
      <w:proofErr w:type="spellStart"/>
      <w:r w:rsidRPr="008546C5">
        <w:rPr>
          <w:sz w:val="16"/>
          <w:szCs w:val="16"/>
        </w:rPr>
        <w:t>Yusing</w:t>
      </w:r>
      <w:proofErr w:type="spellEnd"/>
      <w:r w:rsidRPr="008546C5">
        <w:rPr>
          <w:sz w:val="16"/>
          <w:szCs w:val="16"/>
        </w:rPr>
        <w:t xml:space="preserve"> </w:t>
      </w:r>
      <w:proofErr w:type="spellStart"/>
      <w:r w:rsidRPr="008546C5">
        <w:rPr>
          <w:sz w:val="16"/>
          <w:szCs w:val="16"/>
        </w:rPr>
        <w:t>Electronics</w:t>
      </w:r>
      <w:proofErr w:type="spellEnd"/>
      <w:r w:rsidRPr="008546C5">
        <w:rPr>
          <w:sz w:val="16"/>
          <w:szCs w:val="16"/>
        </w:rPr>
        <w:t xml:space="preserve"> </w:t>
      </w:r>
      <w:proofErr w:type="spellStart"/>
      <w:r w:rsidRPr="008546C5">
        <w:rPr>
          <w:sz w:val="16"/>
          <w:szCs w:val="16"/>
        </w:rPr>
        <w:t>Co</w:t>
      </w:r>
      <w:proofErr w:type="spellEnd"/>
      <w:r w:rsidRPr="008546C5">
        <w:rPr>
          <w:sz w:val="16"/>
          <w:szCs w:val="16"/>
        </w:rPr>
        <w:t xml:space="preserve">., LTD, </w:t>
      </w:r>
      <w:proofErr w:type="spellStart"/>
      <w:r w:rsidRPr="008546C5">
        <w:rPr>
          <w:sz w:val="16"/>
          <w:szCs w:val="16"/>
        </w:rPr>
        <w:t>Civil</w:t>
      </w:r>
      <w:proofErr w:type="spellEnd"/>
      <w:r w:rsidRPr="008546C5">
        <w:rPr>
          <w:sz w:val="16"/>
          <w:szCs w:val="16"/>
        </w:rPr>
        <w:t xml:space="preserve"> </w:t>
      </w:r>
      <w:proofErr w:type="spellStart"/>
      <w:r w:rsidRPr="008546C5">
        <w:rPr>
          <w:sz w:val="16"/>
          <w:szCs w:val="16"/>
        </w:rPr>
        <w:t>Industrial</w:t>
      </w:r>
      <w:proofErr w:type="spellEnd"/>
      <w:r w:rsidRPr="008546C5">
        <w:rPr>
          <w:sz w:val="16"/>
          <w:szCs w:val="16"/>
        </w:rPr>
        <w:t xml:space="preserve"> </w:t>
      </w:r>
      <w:proofErr w:type="spellStart"/>
      <w:r w:rsidRPr="008546C5">
        <w:rPr>
          <w:sz w:val="16"/>
          <w:szCs w:val="16"/>
        </w:rPr>
        <w:t>Zone</w:t>
      </w:r>
      <w:proofErr w:type="spellEnd"/>
      <w:r w:rsidRPr="008546C5">
        <w:rPr>
          <w:sz w:val="16"/>
          <w:szCs w:val="16"/>
        </w:rPr>
        <w:t xml:space="preserve">, </w:t>
      </w:r>
      <w:proofErr w:type="spellStart"/>
      <w:r w:rsidRPr="008546C5">
        <w:rPr>
          <w:sz w:val="16"/>
          <w:szCs w:val="16"/>
        </w:rPr>
        <w:t>Pugen</w:t>
      </w:r>
      <w:proofErr w:type="spellEnd"/>
      <w:r w:rsidRPr="008546C5">
        <w:rPr>
          <w:sz w:val="16"/>
          <w:szCs w:val="16"/>
        </w:rPr>
        <w:t xml:space="preserve"> </w:t>
      </w:r>
      <w:proofErr w:type="spellStart"/>
      <w:r w:rsidRPr="008546C5">
        <w:rPr>
          <w:sz w:val="16"/>
          <w:szCs w:val="16"/>
        </w:rPr>
        <w:t>Vilage</w:t>
      </w:r>
      <w:proofErr w:type="spellEnd"/>
      <w:r w:rsidRPr="008546C5">
        <w:rPr>
          <w:sz w:val="16"/>
          <w:szCs w:val="16"/>
        </w:rPr>
        <w:t xml:space="preserve">, </w:t>
      </w:r>
      <w:proofErr w:type="spellStart"/>
      <w:r w:rsidRPr="008546C5">
        <w:rPr>
          <w:sz w:val="16"/>
          <w:szCs w:val="16"/>
        </w:rPr>
        <w:t>Qiu’ai</w:t>
      </w:r>
      <w:proofErr w:type="spellEnd"/>
      <w:r w:rsidRPr="008546C5">
        <w:rPr>
          <w:sz w:val="16"/>
          <w:szCs w:val="16"/>
        </w:rPr>
        <w:t xml:space="preserve">, </w:t>
      </w:r>
      <w:proofErr w:type="spellStart"/>
      <w:r w:rsidRPr="008546C5">
        <w:rPr>
          <w:sz w:val="16"/>
          <w:szCs w:val="16"/>
        </w:rPr>
        <w:t>Ningbo</w:t>
      </w:r>
      <w:proofErr w:type="spellEnd"/>
      <w:r w:rsidRPr="008546C5">
        <w:rPr>
          <w:sz w:val="16"/>
          <w:szCs w:val="16"/>
        </w:rPr>
        <w:t xml:space="preserve">, </w:t>
      </w:r>
      <w:proofErr w:type="spellStart"/>
      <w:r w:rsidRPr="008546C5">
        <w:rPr>
          <w:sz w:val="16"/>
          <w:szCs w:val="16"/>
        </w:rPr>
        <w:t>China</w:t>
      </w:r>
      <w:proofErr w:type="spellEnd"/>
      <w:r w:rsidRPr="008546C5">
        <w:rPr>
          <w:sz w:val="16"/>
          <w:szCs w:val="16"/>
        </w:rPr>
        <w:t>/ООО "</w:t>
      </w:r>
      <w:proofErr w:type="spellStart"/>
      <w:r w:rsidRPr="008546C5">
        <w:rPr>
          <w:sz w:val="16"/>
          <w:szCs w:val="16"/>
        </w:rPr>
        <w:t>Нингбо</w:t>
      </w:r>
      <w:proofErr w:type="spellEnd"/>
      <w:r w:rsidRPr="008546C5">
        <w:rPr>
          <w:sz w:val="16"/>
          <w:szCs w:val="16"/>
        </w:rPr>
        <w:t xml:space="preserve"> </w:t>
      </w:r>
      <w:proofErr w:type="spellStart"/>
      <w:r w:rsidRPr="008546C5">
        <w:rPr>
          <w:sz w:val="16"/>
          <w:szCs w:val="16"/>
        </w:rPr>
        <w:t>Юсинг</w:t>
      </w:r>
      <w:proofErr w:type="spellEnd"/>
      <w:r w:rsidRPr="008546C5">
        <w:rPr>
          <w:sz w:val="16"/>
          <w:szCs w:val="16"/>
        </w:rPr>
        <w:t xml:space="preserve"> </w:t>
      </w:r>
      <w:proofErr w:type="spellStart"/>
      <w:r w:rsidRPr="008546C5">
        <w:rPr>
          <w:sz w:val="16"/>
          <w:szCs w:val="16"/>
        </w:rPr>
        <w:t>Электроникс</w:t>
      </w:r>
      <w:proofErr w:type="spellEnd"/>
      <w:r w:rsidRPr="008546C5">
        <w:rPr>
          <w:sz w:val="16"/>
          <w:szCs w:val="16"/>
        </w:rPr>
        <w:t xml:space="preserve"> Компания", зона </w:t>
      </w:r>
      <w:proofErr w:type="spellStart"/>
      <w:r w:rsidRPr="008546C5">
        <w:rPr>
          <w:sz w:val="16"/>
          <w:szCs w:val="16"/>
        </w:rPr>
        <w:t>Цивил</w:t>
      </w:r>
      <w:proofErr w:type="spellEnd"/>
      <w:r w:rsidRPr="008546C5">
        <w:rPr>
          <w:sz w:val="16"/>
          <w:szCs w:val="16"/>
        </w:rPr>
        <w:t xml:space="preserve"> Индастриал, населенный пункт </w:t>
      </w:r>
      <w:proofErr w:type="spellStart"/>
      <w:r w:rsidRPr="008546C5">
        <w:rPr>
          <w:sz w:val="16"/>
          <w:szCs w:val="16"/>
        </w:rPr>
        <w:t>Пуген</w:t>
      </w:r>
      <w:proofErr w:type="spellEnd"/>
      <w:r w:rsidRPr="008546C5">
        <w:rPr>
          <w:sz w:val="16"/>
          <w:szCs w:val="16"/>
        </w:rPr>
        <w:t xml:space="preserve">, </w:t>
      </w:r>
      <w:proofErr w:type="spellStart"/>
      <w:r w:rsidRPr="008546C5">
        <w:rPr>
          <w:sz w:val="16"/>
          <w:szCs w:val="16"/>
        </w:rPr>
        <w:t>Цюай</w:t>
      </w:r>
      <w:proofErr w:type="spellEnd"/>
      <w:r w:rsidRPr="008546C5">
        <w:rPr>
          <w:sz w:val="16"/>
          <w:szCs w:val="16"/>
        </w:rPr>
        <w:t xml:space="preserve">, г. </w:t>
      </w:r>
      <w:proofErr w:type="spellStart"/>
      <w:r w:rsidRPr="008546C5">
        <w:rPr>
          <w:sz w:val="16"/>
          <w:szCs w:val="16"/>
        </w:rPr>
        <w:t>Нингбо</w:t>
      </w:r>
      <w:proofErr w:type="spellEnd"/>
      <w:r w:rsidRPr="008546C5">
        <w:rPr>
          <w:sz w:val="16"/>
          <w:szCs w:val="16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+7(499)394-69-26. Дата изготовления нанесена на корпус светильника в формате ММ.ГГГГ, где ММ – месяц изготовления, ГГГГ – год изготовления.</w:t>
      </w:r>
      <w:r w:rsidR="00054376" w:rsidRPr="00DB6ED5">
        <w:rPr>
          <w:sz w:val="16"/>
          <w:szCs w:val="16"/>
        </w:rPr>
        <w:t xml:space="preserve"> 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Гарантийные обязательства.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lastRenderedPageBreak/>
        <w:t>Гарантия на фонарь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  <w:r w:rsidR="00B05A57" w:rsidRPr="00B05A57">
        <w:rPr>
          <w:sz w:val="16"/>
          <w:szCs w:val="16"/>
        </w:rPr>
        <w:t xml:space="preserve"> </w:t>
      </w:r>
      <w:r w:rsidR="00B05A57">
        <w:rPr>
          <w:sz w:val="16"/>
          <w:szCs w:val="16"/>
        </w:rPr>
        <w:t>Гарантия предоставляется на внешний вид фонаря и работоспособность электронных компонентов и светодиодного модуля. Гарантийный срок не распространяется на аккумуляторную батарею.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 w:rsidRPr="00DB6ED5">
        <w:rPr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DB6ED5">
        <w:rPr>
          <w:sz w:val="16"/>
          <w:szCs w:val="16"/>
        </w:rPr>
        <w:t>соблюдением требований,</w:t>
      </w:r>
      <w:r w:rsidRPr="00DB6ED5">
        <w:rPr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3770A3" w:rsidRPr="00DB6ED5" w:rsidRDefault="003770A3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>
        <w:rPr>
          <w:sz w:val="16"/>
          <w:szCs w:val="16"/>
        </w:rPr>
        <w:t>Срок службы изделия 5 лет.</w:t>
      </w:r>
    </w:p>
    <w:p w:rsidR="00054376" w:rsidRPr="00DB6ED5" w:rsidRDefault="00054376" w:rsidP="00DB6ED5">
      <w:pPr>
        <w:rPr>
          <w:sz w:val="16"/>
          <w:szCs w:val="16"/>
        </w:rPr>
      </w:pPr>
    </w:p>
    <w:p w:rsidR="00054376" w:rsidRPr="00DB6ED5" w:rsidRDefault="007B709B" w:rsidP="00DB6ED5">
      <w:pPr>
        <w:shd w:val="clear" w:color="auto" w:fill="FFFFFF"/>
        <w:ind w:left="10"/>
        <w:jc w:val="center"/>
        <w:rPr>
          <w:sz w:val="16"/>
          <w:szCs w:val="16"/>
        </w:rPr>
      </w:pPr>
      <w:r w:rsidRPr="00DB6ED5">
        <w:rPr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ED5">
        <w:rPr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DB6ED5" w:rsidSect="00DB6ED5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14BB0"/>
    <w:rsid w:val="00054376"/>
    <w:rsid w:val="00077B98"/>
    <w:rsid w:val="000A2F28"/>
    <w:rsid w:val="000F5928"/>
    <w:rsid w:val="00110135"/>
    <w:rsid w:val="001D1980"/>
    <w:rsid w:val="002B19B8"/>
    <w:rsid w:val="002D02CF"/>
    <w:rsid w:val="00317461"/>
    <w:rsid w:val="003770A3"/>
    <w:rsid w:val="00395EB9"/>
    <w:rsid w:val="00406D9F"/>
    <w:rsid w:val="00446998"/>
    <w:rsid w:val="004A30F8"/>
    <w:rsid w:val="00522270"/>
    <w:rsid w:val="00585F7A"/>
    <w:rsid w:val="00594190"/>
    <w:rsid w:val="005A116D"/>
    <w:rsid w:val="005E066B"/>
    <w:rsid w:val="00621CCD"/>
    <w:rsid w:val="00680551"/>
    <w:rsid w:val="006C4896"/>
    <w:rsid w:val="00701D56"/>
    <w:rsid w:val="00760DA0"/>
    <w:rsid w:val="007B709B"/>
    <w:rsid w:val="007E3EA6"/>
    <w:rsid w:val="00810160"/>
    <w:rsid w:val="008546C5"/>
    <w:rsid w:val="00862882"/>
    <w:rsid w:val="0088770B"/>
    <w:rsid w:val="008F71B9"/>
    <w:rsid w:val="00936306"/>
    <w:rsid w:val="009630FC"/>
    <w:rsid w:val="0097166E"/>
    <w:rsid w:val="00996384"/>
    <w:rsid w:val="009D4AB2"/>
    <w:rsid w:val="009F194C"/>
    <w:rsid w:val="009F77CB"/>
    <w:rsid w:val="00A31CD7"/>
    <w:rsid w:val="00A6639A"/>
    <w:rsid w:val="00B05A57"/>
    <w:rsid w:val="00B348E1"/>
    <w:rsid w:val="00B651BA"/>
    <w:rsid w:val="00C14383"/>
    <w:rsid w:val="00C53A40"/>
    <w:rsid w:val="00C82248"/>
    <w:rsid w:val="00C96666"/>
    <w:rsid w:val="00CB313F"/>
    <w:rsid w:val="00DB6ED5"/>
    <w:rsid w:val="00E6275A"/>
    <w:rsid w:val="00E84C07"/>
    <w:rsid w:val="00E953FD"/>
    <w:rsid w:val="00EB14E5"/>
    <w:rsid w:val="00EE081C"/>
    <w:rsid w:val="00F04B7E"/>
    <w:rsid w:val="00F119EA"/>
    <w:rsid w:val="00F412C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380CF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772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3</cp:revision>
  <dcterms:created xsi:type="dcterms:W3CDTF">2021-05-19T09:52:00Z</dcterms:created>
  <dcterms:modified xsi:type="dcterms:W3CDTF">2021-05-19T10:02:00Z</dcterms:modified>
</cp:coreProperties>
</file>