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73127" w:rsidRPr="00873127" w:rsidRDefault="00C40004" w:rsidP="00C7531C">
      <w:pPr>
        <w:spacing w:after="0" w:line="240" w:lineRule="auto"/>
        <w:jc w:val="center"/>
        <w:rPr>
          <w:rFonts w:ascii="Arial" w:hAnsi="Arial" w:cs="Arial"/>
          <w:b/>
          <w:caps/>
          <w:sz w:val="16"/>
          <w:szCs w:val="16"/>
        </w:rPr>
      </w:pPr>
      <w:r w:rsidRPr="00C40004">
        <w:rPr>
          <w:rFonts w:ascii="Arial" w:hAnsi="Arial" w:cs="Arial"/>
          <w:b/>
          <w:caps/>
          <w:sz w:val="16"/>
          <w:szCs w:val="16"/>
        </w:rPr>
        <w:t>Светильники стационарные общего назначения для наружного освещения, торговой марки "Feron", серии</w:t>
      </w:r>
      <w:r w:rsidR="00873127" w:rsidRPr="00873127">
        <w:rPr>
          <w:rFonts w:ascii="Arial" w:hAnsi="Arial" w:cs="Arial"/>
          <w:b/>
          <w:caps/>
          <w:sz w:val="16"/>
          <w:szCs w:val="16"/>
        </w:rPr>
        <w:t>: SP</w:t>
      </w:r>
    </w:p>
    <w:p w:rsidR="004C2F46" w:rsidRDefault="00C7531C" w:rsidP="00C7531C">
      <w:pPr>
        <w:spacing w:after="0" w:line="240" w:lineRule="auto"/>
        <w:jc w:val="center"/>
        <w:rPr>
          <w:rFonts w:ascii="Arial" w:hAnsi="Arial" w:cs="Arial"/>
          <w:b/>
          <w:caps/>
          <w:sz w:val="16"/>
          <w:szCs w:val="16"/>
        </w:rPr>
      </w:pPr>
      <w:r>
        <w:rPr>
          <w:rFonts w:ascii="Arial" w:hAnsi="Arial" w:cs="Arial"/>
          <w:b/>
          <w:caps/>
          <w:sz w:val="16"/>
          <w:szCs w:val="16"/>
        </w:rPr>
        <w:t>модели</w:t>
      </w:r>
      <w:r w:rsidR="00B20652" w:rsidRPr="003E4572">
        <w:rPr>
          <w:rFonts w:ascii="Arial" w:hAnsi="Arial" w:cs="Arial"/>
          <w:b/>
          <w:caps/>
          <w:sz w:val="16"/>
          <w:szCs w:val="16"/>
        </w:rPr>
        <w:t xml:space="preserve">: </w:t>
      </w:r>
      <w:r w:rsidR="004953BD">
        <w:rPr>
          <w:rFonts w:ascii="Arial" w:hAnsi="Arial" w:cs="Arial"/>
          <w:b/>
          <w:caps/>
          <w:sz w:val="16"/>
          <w:szCs w:val="16"/>
          <w:lang w:val="en-US"/>
        </w:rPr>
        <w:t>SP</w:t>
      </w:r>
      <w:r w:rsidR="004953BD" w:rsidRPr="003E4572">
        <w:rPr>
          <w:rFonts w:ascii="Arial" w:hAnsi="Arial" w:cs="Arial"/>
          <w:b/>
          <w:caps/>
          <w:sz w:val="16"/>
          <w:szCs w:val="16"/>
        </w:rPr>
        <w:t xml:space="preserve">3734, </w:t>
      </w:r>
      <w:r w:rsidR="00B20652">
        <w:rPr>
          <w:rFonts w:ascii="Arial" w:hAnsi="Arial" w:cs="Arial"/>
          <w:b/>
          <w:caps/>
          <w:sz w:val="16"/>
          <w:szCs w:val="16"/>
          <w:lang w:val="en-US"/>
        </w:rPr>
        <w:t>SP</w:t>
      </w:r>
      <w:r w:rsidR="00B20652" w:rsidRPr="003E4572">
        <w:rPr>
          <w:rFonts w:ascii="Arial" w:hAnsi="Arial" w:cs="Arial"/>
          <w:b/>
          <w:caps/>
          <w:sz w:val="16"/>
          <w:szCs w:val="16"/>
        </w:rPr>
        <w:t>3735,</w:t>
      </w:r>
      <w:r w:rsidR="00F12674" w:rsidRPr="003E4572">
        <w:rPr>
          <w:rFonts w:ascii="Arial" w:hAnsi="Arial" w:cs="Arial"/>
          <w:b/>
          <w:caps/>
          <w:sz w:val="16"/>
          <w:szCs w:val="16"/>
        </w:rPr>
        <w:t xml:space="preserve"> </w:t>
      </w:r>
      <w:r w:rsidR="00F12674">
        <w:rPr>
          <w:rFonts w:ascii="Arial" w:hAnsi="Arial" w:cs="Arial"/>
          <w:b/>
          <w:caps/>
          <w:sz w:val="16"/>
          <w:szCs w:val="16"/>
          <w:lang w:val="en-US"/>
        </w:rPr>
        <w:t>SP</w:t>
      </w:r>
      <w:r w:rsidR="00F12674" w:rsidRPr="003E4572">
        <w:rPr>
          <w:rFonts w:ascii="Arial" w:hAnsi="Arial" w:cs="Arial"/>
          <w:b/>
          <w:caps/>
          <w:sz w:val="16"/>
          <w:szCs w:val="16"/>
        </w:rPr>
        <w:t>3736</w:t>
      </w:r>
    </w:p>
    <w:p w:rsidR="005E5EB4" w:rsidRPr="00C7531C" w:rsidRDefault="005E5EB4" w:rsidP="00C7531C">
      <w:pPr>
        <w:spacing w:after="0" w:line="240" w:lineRule="auto"/>
        <w:jc w:val="center"/>
        <w:rPr>
          <w:rFonts w:ascii="Arial" w:hAnsi="Arial" w:cs="Arial"/>
          <w:b/>
          <w:sz w:val="16"/>
          <w:szCs w:val="16"/>
        </w:rPr>
      </w:pPr>
      <w:r w:rsidRPr="00C7531C">
        <w:rPr>
          <w:rFonts w:ascii="Arial" w:hAnsi="Arial" w:cs="Arial"/>
          <w:b/>
          <w:sz w:val="16"/>
          <w:szCs w:val="16"/>
        </w:rPr>
        <w:t>Инструкция по эксплуатации</w:t>
      </w:r>
      <w:r w:rsidR="0092579C" w:rsidRPr="00C7531C">
        <w:rPr>
          <w:rFonts w:ascii="Arial" w:hAnsi="Arial" w:cs="Arial"/>
          <w:b/>
          <w:sz w:val="16"/>
          <w:szCs w:val="16"/>
        </w:rPr>
        <w:t xml:space="preserve"> и технический паспорт</w:t>
      </w:r>
    </w:p>
    <w:p w:rsidR="005E5EB4" w:rsidRPr="0092579C" w:rsidRDefault="005E5EB4" w:rsidP="00C7531C">
      <w:pPr>
        <w:pStyle w:val="a3"/>
        <w:numPr>
          <w:ilvl w:val="0"/>
          <w:numId w:val="1"/>
        </w:numPr>
        <w:spacing w:after="0" w:line="240" w:lineRule="auto"/>
        <w:jc w:val="both"/>
        <w:rPr>
          <w:rFonts w:ascii="Arial" w:hAnsi="Arial" w:cs="Arial"/>
          <w:b/>
          <w:sz w:val="16"/>
          <w:szCs w:val="16"/>
        </w:rPr>
      </w:pPr>
      <w:r w:rsidRPr="0092579C">
        <w:rPr>
          <w:rFonts w:ascii="Arial" w:hAnsi="Arial" w:cs="Arial"/>
          <w:b/>
          <w:sz w:val="16"/>
          <w:szCs w:val="16"/>
        </w:rPr>
        <w:t>Описание</w:t>
      </w:r>
    </w:p>
    <w:p w:rsidR="003E4572" w:rsidRDefault="00267764" w:rsidP="003E4572">
      <w:pPr>
        <w:pStyle w:val="a3"/>
        <w:numPr>
          <w:ilvl w:val="1"/>
          <w:numId w:val="1"/>
        </w:numPr>
        <w:spacing w:after="0" w:line="240" w:lineRule="auto"/>
        <w:jc w:val="both"/>
        <w:rPr>
          <w:rFonts w:ascii="Arial" w:hAnsi="Arial" w:cs="Arial"/>
          <w:sz w:val="16"/>
          <w:szCs w:val="16"/>
        </w:rPr>
      </w:pPr>
      <w:r w:rsidRPr="003E4572">
        <w:rPr>
          <w:rFonts w:ascii="Arial" w:hAnsi="Arial" w:cs="Arial"/>
          <w:sz w:val="16"/>
          <w:szCs w:val="16"/>
        </w:rPr>
        <w:t>Светильники предназначены для наружного освещения и применяются для декоративной подсветки парка, тротуара, газона, беседки, подсветки зданий и сооружений. Светильники устанавливаются в грунт.</w:t>
      </w:r>
      <w:r w:rsidR="004967C8" w:rsidRPr="003E4572">
        <w:rPr>
          <w:rFonts w:ascii="Arial" w:hAnsi="Arial" w:cs="Arial"/>
          <w:sz w:val="16"/>
          <w:szCs w:val="16"/>
        </w:rPr>
        <w:t xml:space="preserve"> </w:t>
      </w:r>
    </w:p>
    <w:p w:rsidR="00FC060B" w:rsidRDefault="00C800DB" w:rsidP="003E4572">
      <w:pPr>
        <w:pStyle w:val="a3"/>
        <w:numPr>
          <w:ilvl w:val="1"/>
          <w:numId w:val="1"/>
        </w:numPr>
        <w:spacing w:after="0" w:line="240" w:lineRule="auto"/>
        <w:jc w:val="both"/>
        <w:rPr>
          <w:rFonts w:ascii="Arial" w:hAnsi="Arial" w:cs="Arial"/>
          <w:sz w:val="16"/>
          <w:szCs w:val="16"/>
        </w:rPr>
      </w:pPr>
      <w:r w:rsidRPr="003E4572">
        <w:rPr>
          <w:rFonts w:ascii="Arial" w:hAnsi="Arial" w:cs="Arial"/>
          <w:sz w:val="16"/>
          <w:szCs w:val="16"/>
        </w:rPr>
        <w:t>Светильник</w:t>
      </w:r>
      <w:r w:rsidR="003E4572">
        <w:rPr>
          <w:rFonts w:ascii="Arial" w:hAnsi="Arial" w:cs="Arial"/>
          <w:sz w:val="16"/>
          <w:szCs w:val="16"/>
        </w:rPr>
        <w:t xml:space="preserve">и </w:t>
      </w:r>
      <w:r w:rsidR="003E4572">
        <w:rPr>
          <w:rFonts w:ascii="Arial" w:hAnsi="Arial" w:cs="Arial"/>
          <w:sz w:val="16"/>
          <w:szCs w:val="16"/>
          <w:lang w:val="en-US"/>
        </w:rPr>
        <w:t>SP</w:t>
      </w:r>
      <w:r w:rsidR="003E4572" w:rsidRPr="003E4572">
        <w:rPr>
          <w:rFonts w:ascii="Arial" w:hAnsi="Arial" w:cs="Arial"/>
          <w:sz w:val="16"/>
          <w:szCs w:val="16"/>
        </w:rPr>
        <w:t xml:space="preserve">3734, </w:t>
      </w:r>
      <w:r w:rsidR="003E4572">
        <w:rPr>
          <w:rFonts w:ascii="Arial" w:hAnsi="Arial" w:cs="Arial"/>
          <w:sz w:val="16"/>
          <w:szCs w:val="16"/>
          <w:lang w:val="en-US"/>
        </w:rPr>
        <w:t>SP</w:t>
      </w:r>
      <w:r w:rsidR="003E4572" w:rsidRPr="003E4572">
        <w:rPr>
          <w:rFonts w:ascii="Arial" w:hAnsi="Arial" w:cs="Arial"/>
          <w:sz w:val="16"/>
          <w:szCs w:val="16"/>
        </w:rPr>
        <w:t xml:space="preserve">3735, </w:t>
      </w:r>
      <w:r w:rsidR="003E4572">
        <w:rPr>
          <w:rFonts w:ascii="Arial" w:hAnsi="Arial" w:cs="Arial"/>
          <w:sz w:val="16"/>
          <w:szCs w:val="16"/>
          <w:lang w:val="en-US"/>
        </w:rPr>
        <w:t>SP</w:t>
      </w:r>
      <w:r w:rsidR="003E4572" w:rsidRPr="003E4572">
        <w:rPr>
          <w:rFonts w:ascii="Arial" w:hAnsi="Arial" w:cs="Arial"/>
          <w:sz w:val="16"/>
          <w:szCs w:val="16"/>
        </w:rPr>
        <w:t>3736</w:t>
      </w:r>
      <w:r w:rsidRPr="003E4572">
        <w:rPr>
          <w:rFonts w:ascii="Arial" w:hAnsi="Arial" w:cs="Arial"/>
          <w:sz w:val="16"/>
          <w:szCs w:val="16"/>
        </w:rPr>
        <w:t xml:space="preserve"> к</w:t>
      </w:r>
      <w:r w:rsidR="005E5EB4" w:rsidRPr="003E4572">
        <w:rPr>
          <w:rFonts w:ascii="Arial" w:hAnsi="Arial" w:cs="Arial"/>
          <w:sz w:val="16"/>
          <w:szCs w:val="16"/>
        </w:rPr>
        <w:t xml:space="preserve">омплектуются светодиодной лампой </w:t>
      </w:r>
      <w:r w:rsidR="005E5EB4" w:rsidRPr="003E4572">
        <w:rPr>
          <w:rFonts w:ascii="Arial" w:hAnsi="Arial" w:cs="Arial"/>
          <w:sz w:val="16"/>
          <w:szCs w:val="16"/>
          <w:lang w:val="en-US"/>
        </w:rPr>
        <w:t>MR</w:t>
      </w:r>
      <w:r w:rsidR="005E5EB4" w:rsidRPr="003E4572">
        <w:rPr>
          <w:rFonts w:ascii="Arial" w:hAnsi="Arial" w:cs="Arial"/>
          <w:sz w:val="16"/>
          <w:szCs w:val="16"/>
        </w:rPr>
        <w:t>16 рас</w:t>
      </w:r>
      <w:r w:rsidR="003B45CC" w:rsidRPr="003E4572">
        <w:rPr>
          <w:rFonts w:ascii="Arial" w:hAnsi="Arial" w:cs="Arial"/>
          <w:sz w:val="16"/>
          <w:szCs w:val="16"/>
        </w:rPr>
        <w:t>с</w:t>
      </w:r>
      <w:r w:rsidR="005E5EB4" w:rsidRPr="003E4572">
        <w:rPr>
          <w:rFonts w:ascii="Arial" w:hAnsi="Arial" w:cs="Arial"/>
          <w:sz w:val="16"/>
          <w:szCs w:val="16"/>
        </w:rPr>
        <w:t xml:space="preserve">читанной на рабочее </w:t>
      </w:r>
      <w:r w:rsidR="004967C8" w:rsidRPr="003E4572">
        <w:rPr>
          <w:rFonts w:ascii="Arial" w:hAnsi="Arial" w:cs="Arial"/>
          <w:sz w:val="16"/>
          <w:szCs w:val="16"/>
        </w:rPr>
        <w:t>напряжение 2</w:t>
      </w:r>
      <w:r w:rsidR="0092579C" w:rsidRPr="003E4572">
        <w:rPr>
          <w:rFonts w:ascii="Arial" w:hAnsi="Arial" w:cs="Arial"/>
          <w:sz w:val="16"/>
          <w:szCs w:val="16"/>
        </w:rPr>
        <w:t>2</w:t>
      </w:r>
      <w:r w:rsidR="004967C8" w:rsidRPr="003E4572">
        <w:rPr>
          <w:rFonts w:ascii="Arial" w:hAnsi="Arial" w:cs="Arial"/>
          <w:sz w:val="16"/>
          <w:szCs w:val="16"/>
        </w:rPr>
        <w:t>0</w:t>
      </w:r>
      <w:r w:rsidR="0092579C" w:rsidRPr="003E4572">
        <w:rPr>
          <w:rFonts w:ascii="Arial" w:hAnsi="Arial" w:cs="Arial"/>
          <w:sz w:val="16"/>
          <w:szCs w:val="16"/>
        </w:rPr>
        <w:t>-240</w:t>
      </w:r>
      <w:r w:rsidR="004967C8" w:rsidRPr="003E4572">
        <w:rPr>
          <w:rFonts w:ascii="Arial" w:hAnsi="Arial" w:cs="Arial"/>
          <w:sz w:val="16"/>
          <w:szCs w:val="16"/>
        </w:rPr>
        <w:t>В</w:t>
      </w:r>
      <w:r w:rsidR="00236130" w:rsidRPr="003E4572">
        <w:rPr>
          <w:rFonts w:ascii="Arial" w:hAnsi="Arial" w:cs="Arial"/>
          <w:sz w:val="16"/>
          <w:szCs w:val="16"/>
        </w:rPr>
        <w:t>/50Гц</w:t>
      </w:r>
      <w:r w:rsidRPr="003E4572">
        <w:rPr>
          <w:rFonts w:ascii="Arial" w:hAnsi="Arial" w:cs="Arial"/>
          <w:sz w:val="16"/>
          <w:szCs w:val="16"/>
        </w:rPr>
        <w:t xml:space="preserve"> с цоколем </w:t>
      </w:r>
      <w:r w:rsidRPr="003E4572">
        <w:rPr>
          <w:rFonts w:ascii="Arial" w:hAnsi="Arial" w:cs="Arial"/>
          <w:sz w:val="16"/>
          <w:szCs w:val="16"/>
          <w:lang w:val="en-US"/>
        </w:rPr>
        <w:t>GU</w:t>
      </w:r>
      <w:r w:rsidRPr="003E4572">
        <w:rPr>
          <w:rFonts w:ascii="Arial" w:hAnsi="Arial" w:cs="Arial"/>
          <w:sz w:val="16"/>
          <w:szCs w:val="16"/>
        </w:rPr>
        <w:t>10</w:t>
      </w:r>
      <w:r w:rsidR="005E5EB4" w:rsidRPr="003E4572">
        <w:rPr>
          <w:rFonts w:ascii="Arial" w:hAnsi="Arial" w:cs="Arial"/>
          <w:sz w:val="16"/>
          <w:szCs w:val="16"/>
        </w:rPr>
        <w:t>. При необходимости более яркого освещен</w:t>
      </w:r>
      <w:r w:rsidR="004967C8" w:rsidRPr="003E4572">
        <w:rPr>
          <w:rFonts w:ascii="Arial" w:hAnsi="Arial" w:cs="Arial"/>
          <w:sz w:val="16"/>
          <w:szCs w:val="16"/>
        </w:rPr>
        <w:t xml:space="preserve">ия, </w:t>
      </w:r>
      <w:r w:rsidR="00236130" w:rsidRPr="003E4572">
        <w:rPr>
          <w:rFonts w:ascii="Arial" w:hAnsi="Arial" w:cs="Arial"/>
          <w:sz w:val="16"/>
          <w:szCs w:val="16"/>
        </w:rPr>
        <w:t>можно установить лампу с бол</w:t>
      </w:r>
      <w:r w:rsidRPr="003E4572">
        <w:rPr>
          <w:rFonts w:ascii="Arial" w:hAnsi="Arial" w:cs="Arial"/>
          <w:sz w:val="16"/>
          <w:szCs w:val="16"/>
        </w:rPr>
        <w:t>ее высоким</w:t>
      </w:r>
      <w:r w:rsidR="00236130" w:rsidRPr="003E4572">
        <w:rPr>
          <w:rFonts w:ascii="Arial" w:hAnsi="Arial" w:cs="Arial"/>
          <w:sz w:val="16"/>
          <w:szCs w:val="16"/>
        </w:rPr>
        <w:t xml:space="preserve"> световым потоком</w:t>
      </w:r>
      <w:r w:rsidRPr="003E4572">
        <w:rPr>
          <w:rFonts w:ascii="Arial" w:hAnsi="Arial" w:cs="Arial"/>
          <w:sz w:val="16"/>
          <w:szCs w:val="16"/>
        </w:rPr>
        <w:t>.</w:t>
      </w:r>
    </w:p>
    <w:p w:rsidR="005E5EB4" w:rsidRPr="0092579C" w:rsidRDefault="005E5EB4" w:rsidP="00C7531C">
      <w:pPr>
        <w:pStyle w:val="a3"/>
        <w:numPr>
          <w:ilvl w:val="0"/>
          <w:numId w:val="1"/>
        </w:numPr>
        <w:spacing w:after="0" w:line="240" w:lineRule="auto"/>
        <w:jc w:val="both"/>
        <w:rPr>
          <w:rFonts w:ascii="Arial" w:hAnsi="Arial" w:cs="Arial"/>
          <w:b/>
          <w:sz w:val="16"/>
          <w:szCs w:val="16"/>
        </w:rPr>
      </w:pPr>
      <w:r w:rsidRPr="0092579C">
        <w:rPr>
          <w:rFonts w:ascii="Arial" w:hAnsi="Arial" w:cs="Arial"/>
          <w:b/>
          <w:sz w:val="16"/>
          <w:szCs w:val="16"/>
        </w:rPr>
        <w:t>Технические характеристики</w:t>
      </w:r>
      <w:r w:rsidR="0092579C">
        <w:rPr>
          <w:rFonts w:ascii="Arial" w:hAnsi="Arial" w:cs="Arial"/>
          <w:b/>
          <w:sz w:val="16"/>
          <w:szCs w:val="16"/>
        </w:rPr>
        <w:t>*</w:t>
      </w:r>
    </w:p>
    <w:tbl>
      <w:tblPr>
        <w:tblStyle w:val="a4"/>
        <w:tblW w:w="0" w:type="auto"/>
        <w:tblInd w:w="360" w:type="dxa"/>
        <w:tblLook w:val="04A0" w:firstRow="1" w:lastRow="0" w:firstColumn="1" w:lastColumn="0" w:noHBand="0" w:noVBand="1"/>
      </w:tblPr>
      <w:tblGrid>
        <w:gridCol w:w="3226"/>
        <w:gridCol w:w="2290"/>
        <w:gridCol w:w="2290"/>
        <w:gridCol w:w="2290"/>
      </w:tblGrid>
      <w:tr w:rsidR="004C2F46" w:rsidRPr="0092579C" w:rsidTr="004A392B">
        <w:tc>
          <w:tcPr>
            <w:tcW w:w="0" w:type="auto"/>
            <w:vAlign w:val="center"/>
          </w:tcPr>
          <w:p w:rsidR="004C2F46" w:rsidRPr="0092579C" w:rsidRDefault="004C2F46" w:rsidP="00C7531C">
            <w:pPr>
              <w:rPr>
                <w:rFonts w:ascii="Arial" w:hAnsi="Arial" w:cs="Arial"/>
                <w:sz w:val="16"/>
                <w:szCs w:val="16"/>
              </w:rPr>
            </w:pPr>
            <w:r w:rsidRPr="0092579C">
              <w:rPr>
                <w:rFonts w:ascii="Arial" w:hAnsi="Arial" w:cs="Arial"/>
                <w:sz w:val="16"/>
                <w:szCs w:val="16"/>
              </w:rPr>
              <w:t>светильник</w:t>
            </w:r>
          </w:p>
        </w:tc>
        <w:tc>
          <w:tcPr>
            <w:tcW w:w="0" w:type="auto"/>
            <w:vAlign w:val="center"/>
          </w:tcPr>
          <w:p w:rsidR="004C2F46" w:rsidRPr="00B20652" w:rsidRDefault="004C2F46" w:rsidP="00C7531C">
            <w:pPr>
              <w:jc w:val="center"/>
              <w:rPr>
                <w:rFonts w:ascii="Arial" w:hAnsi="Arial" w:cs="Arial"/>
                <w:sz w:val="16"/>
                <w:szCs w:val="16"/>
                <w:lang w:val="en-US"/>
              </w:rPr>
            </w:pPr>
            <w:r>
              <w:rPr>
                <w:rFonts w:ascii="Arial" w:hAnsi="Arial" w:cs="Arial"/>
                <w:sz w:val="16"/>
                <w:szCs w:val="16"/>
                <w:lang w:val="en-US"/>
              </w:rPr>
              <w:t>SP</w:t>
            </w:r>
            <w:r w:rsidRPr="0092579C">
              <w:rPr>
                <w:rFonts w:ascii="Arial" w:hAnsi="Arial" w:cs="Arial"/>
                <w:sz w:val="16"/>
                <w:szCs w:val="16"/>
              </w:rPr>
              <w:t>373</w:t>
            </w:r>
            <w:r>
              <w:rPr>
                <w:rFonts w:ascii="Arial" w:hAnsi="Arial" w:cs="Arial"/>
                <w:sz w:val="16"/>
                <w:szCs w:val="16"/>
                <w:lang w:val="en-US"/>
              </w:rPr>
              <w:t>4</w:t>
            </w:r>
          </w:p>
        </w:tc>
        <w:tc>
          <w:tcPr>
            <w:tcW w:w="0" w:type="auto"/>
            <w:vAlign w:val="center"/>
          </w:tcPr>
          <w:p w:rsidR="004C2F46" w:rsidRPr="00B20652" w:rsidRDefault="004C2F46" w:rsidP="00C7531C">
            <w:pPr>
              <w:jc w:val="center"/>
              <w:rPr>
                <w:rFonts w:ascii="Arial" w:hAnsi="Arial" w:cs="Arial"/>
                <w:sz w:val="16"/>
                <w:szCs w:val="16"/>
                <w:lang w:val="en-US"/>
              </w:rPr>
            </w:pPr>
            <w:r>
              <w:rPr>
                <w:rFonts w:ascii="Arial" w:hAnsi="Arial" w:cs="Arial"/>
                <w:sz w:val="16"/>
                <w:szCs w:val="16"/>
                <w:lang w:val="en-US"/>
              </w:rPr>
              <w:t>SP</w:t>
            </w:r>
            <w:r w:rsidRPr="0092579C">
              <w:rPr>
                <w:rFonts w:ascii="Arial" w:hAnsi="Arial" w:cs="Arial"/>
                <w:sz w:val="16"/>
                <w:szCs w:val="16"/>
              </w:rPr>
              <w:t>373</w:t>
            </w:r>
            <w:r>
              <w:rPr>
                <w:rFonts w:ascii="Arial" w:hAnsi="Arial" w:cs="Arial"/>
                <w:sz w:val="16"/>
                <w:szCs w:val="16"/>
                <w:lang w:val="en-US"/>
              </w:rPr>
              <w:t>5</w:t>
            </w:r>
          </w:p>
        </w:tc>
        <w:tc>
          <w:tcPr>
            <w:tcW w:w="0" w:type="auto"/>
            <w:vAlign w:val="center"/>
          </w:tcPr>
          <w:p w:rsidR="004C2F46" w:rsidRDefault="004C2F46" w:rsidP="00C7531C">
            <w:pPr>
              <w:jc w:val="center"/>
              <w:rPr>
                <w:rFonts w:ascii="Arial" w:hAnsi="Arial" w:cs="Arial"/>
                <w:sz w:val="16"/>
                <w:szCs w:val="16"/>
                <w:lang w:val="en-US"/>
              </w:rPr>
            </w:pPr>
            <w:r>
              <w:rPr>
                <w:rFonts w:ascii="Arial" w:hAnsi="Arial" w:cs="Arial"/>
                <w:sz w:val="16"/>
                <w:szCs w:val="16"/>
                <w:lang w:val="en-US"/>
              </w:rPr>
              <w:t>SP</w:t>
            </w:r>
            <w:r w:rsidRPr="0092579C">
              <w:rPr>
                <w:rFonts w:ascii="Arial" w:hAnsi="Arial" w:cs="Arial"/>
                <w:sz w:val="16"/>
                <w:szCs w:val="16"/>
              </w:rPr>
              <w:t>373</w:t>
            </w:r>
            <w:r>
              <w:rPr>
                <w:rFonts w:ascii="Arial" w:hAnsi="Arial" w:cs="Arial"/>
                <w:sz w:val="16"/>
                <w:szCs w:val="16"/>
              </w:rPr>
              <w:t>6</w:t>
            </w:r>
          </w:p>
        </w:tc>
      </w:tr>
      <w:tr w:rsidR="00166C66" w:rsidRPr="0092579C" w:rsidTr="008A7CD6">
        <w:tc>
          <w:tcPr>
            <w:tcW w:w="0" w:type="auto"/>
            <w:vAlign w:val="center"/>
          </w:tcPr>
          <w:p w:rsidR="00166C66" w:rsidRPr="0092579C" w:rsidRDefault="00166C66" w:rsidP="00C7531C">
            <w:pPr>
              <w:rPr>
                <w:rFonts w:ascii="Arial" w:hAnsi="Arial" w:cs="Arial"/>
                <w:sz w:val="16"/>
                <w:szCs w:val="16"/>
              </w:rPr>
            </w:pPr>
            <w:r w:rsidRPr="0092579C">
              <w:rPr>
                <w:rFonts w:ascii="Arial" w:hAnsi="Arial" w:cs="Arial"/>
                <w:sz w:val="16"/>
                <w:szCs w:val="16"/>
              </w:rPr>
              <w:t>Напряжение питания</w:t>
            </w:r>
          </w:p>
        </w:tc>
        <w:tc>
          <w:tcPr>
            <w:tcW w:w="0" w:type="auto"/>
            <w:gridSpan w:val="3"/>
            <w:vAlign w:val="center"/>
          </w:tcPr>
          <w:p w:rsidR="00166C66" w:rsidRPr="0092579C" w:rsidRDefault="00166C66" w:rsidP="00C7531C">
            <w:pPr>
              <w:jc w:val="center"/>
              <w:rPr>
                <w:rFonts w:ascii="Arial" w:hAnsi="Arial" w:cs="Arial"/>
                <w:sz w:val="16"/>
                <w:szCs w:val="16"/>
              </w:rPr>
            </w:pPr>
            <w:r w:rsidRPr="0092579C">
              <w:rPr>
                <w:rFonts w:ascii="Arial" w:hAnsi="Arial" w:cs="Arial"/>
                <w:sz w:val="16"/>
                <w:szCs w:val="16"/>
              </w:rPr>
              <w:t>2</w:t>
            </w:r>
            <w:r>
              <w:rPr>
                <w:rFonts w:ascii="Arial" w:hAnsi="Arial" w:cs="Arial"/>
                <w:sz w:val="16"/>
                <w:szCs w:val="16"/>
              </w:rPr>
              <w:t>2</w:t>
            </w:r>
            <w:r w:rsidRPr="0092579C">
              <w:rPr>
                <w:rFonts w:ascii="Arial" w:hAnsi="Arial" w:cs="Arial"/>
                <w:sz w:val="16"/>
                <w:szCs w:val="16"/>
              </w:rPr>
              <w:t>0</w:t>
            </w:r>
            <w:r>
              <w:rPr>
                <w:rFonts w:ascii="Arial" w:hAnsi="Arial" w:cs="Arial"/>
                <w:sz w:val="16"/>
                <w:szCs w:val="16"/>
              </w:rPr>
              <w:t>-240</w:t>
            </w:r>
            <w:r w:rsidRPr="0092579C">
              <w:rPr>
                <w:rFonts w:ascii="Arial" w:hAnsi="Arial" w:cs="Arial"/>
                <w:sz w:val="16"/>
                <w:szCs w:val="16"/>
              </w:rPr>
              <w:t>В/50Гц</w:t>
            </w:r>
          </w:p>
        </w:tc>
      </w:tr>
      <w:tr w:rsidR="004C2F46" w:rsidRPr="0092579C" w:rsidTr="00C9545F">
        <w:tc>
          <w:tcPr>
            <w:tcW w:w="0" w:type="auto"/>
            <w:vAlign w:val="center"/>
          </w:tcPr>
          <w:p w:rsidR="004C2F46" w:rsidRPr="0092579C" w:rsidRDefault="004C2F46" w:rsidP="00C7531C">
            <w:pPr>
              <w:rPr>
                <w:rFonts w:ascii="Arial" w:hAnsi="Arial" w:cs="Arial"/>
                <w:sz w:val="16"/>
                <w:szCs w:val="16"/>
              </w:rPr>
            </w:pPr>
            <w:r w:rsidRPr="0092579C">
              <w:rPr>
                <w:rFonts w:ascii="Arial" w:hAnsi="Arial" w:cs="Arial"/>
                <w:sz w:val="16"/>
                <w:szCs w:val="16"/>
              </w:rPr>
              <w:t>Потребляемая мощность (лампа в комплекте)</w:t>
            </w:r>
          </w:p>
        </w:tc>
        <w:tc>
          <w:tcPr>
            <w:tcW w:w="0" w:type="auto"/>
            <w:gridSpan w:val="3"/>
            <w:vAlign w:val="center"/>
          </w:tcPr>
          <w:p w:rsidR="004C2F46" w:rsidRDefault="004C2F46" w:rsidP="00166C66">
            <w:pPr>
              <w:jc w:val="center"/>
              <w:rPr>
                <w:rFonts w:ascii="Arial" w:hAnsi="Arial" w:cs="Arial"/>
                <w:sz w:val="16"/>
                <w:szCs w:val="16"/>
                <w:lang w:val="en-US"/>
              </w:rPr>
            </w:pPr>
            <w:r>
              <w:rPr>
                <w:rFonts w:ascii="Arial" w:hAnsi="Arial" w:cs="Arial"/>
                <w:sz w:val="16"/>
                <w:szCs w:val="16"/>
                <w:lang w:val="en-US"/>
              </w:rPr>
              <w:t>7</w:t>
            </w:r>
            <w:r w:rsidRPr="0092579C">
              <w:rPr>
                <w:rFonts w:ascii="Arial" w:hAnsi="Arial" w:cs="Arial"/>
                <w:sz w:val="16"/>
                <w:szCs w:val="16"/>
              </w:rPr>
              <w:t>Вт</w:t>
            </w:r>
          </w:p>
        </w:tc>
      </w:tr>
      <w:tr w:rsidR="004C2F46" w:rsidRPr="0092579C" w:rsidTr="005A7861">
        <w:tc>
          <w:tcPr>
            <w:tcW w:w="0" w:type="auto"/>
            <w:vAlign w:val="center"/>
          </w:tcPr>
          <w:p w:rsidR="004C2F46" w:rsidRPr="0092579C" w:rsidRDefault="004C2F46" w:rsidP="00C7531C">
            <w:pPr>
              <w:rPr>
                <w:rFonts w:ascii="Arial" w:hAnsi="Arial" w:cs="Arial"/>
                <w:sz w:val="16"/>
                <w:szCs w:val="16"/>
              </w:rPr>
            </w:pPr>
            <w:r>
              <w:rPr>
                <w:rFonts w:ascii="Arial" w:hAnsi="Arial" w:cs="Arial"/>
                <w:sz w:val="16"/>
                <w:szCs w:val="16"/>
              </w:rPr>
              <w:t>Световой поток лампы</w:t>
            </w:r>
          </w:p>
        </w:tc>
        <w:tc>
          <w:tcPr>
            <w:tcW w:w="0" w:type="auto"/>
            <w:gridSpan w:val="3"/>
            <w:vAlign w:val="center"/>
          </w:tcPr>
          <w:p w:rsidR="004C2F46" w:rsidRDefault="004C2F46" w:rsidP="00166C66">
            <w:pPr>
              <w:jc w:val="center"/>
              <w:rPr>
                <w:rFonts w:ascii="Arial" w:hAnsi="Arial" w:cs="Arial"/>
                <w:sz w:val="16"/>
                <w:szCs w:val="16"/>
              </w:rPr>
            </w:pPr>
            <w:r>
              <w:rPr>
                <w:rFonts w:ascii="Arial" w:hAnsi="Arial" w:cs="Arial"/>
                <w:sz w:val="16"/>
                <w:szCs w:val="16"/>
              </w:rPr>
              <w:t>560лм</w:t>
            </w:r>
          </w:p>
        </w:tc>
      </w:tr>
      <w:tr w:rsidR="004C2F46" w:rsidRPr="0092579C" w:rsidTr="00D2131F">
        <w:tc>
          <w:tcPr>
            <w:tcW w:w="0" w:type="auto"/>
            <w:vAlign w:val="center"/>
          </w:tcPr>
          <w:p w:rsidR="004C2F46" w:rsidRPr="0092579C" w:rsidRDefault="004C2F46" w:rsidP="00C7531C">
            <w:pPr>
              <w:rPr>
                <w:rFonts w:ascii="Arial" w:hAnsi="Arial" w:cs="Arial"/>
                <w:sz w:val="16"/>
                <w:szCs w:val="16"/>
              </w:rPr>
            </w:pPr>
            <w:r w:rsidRPr="0092579C">
              <w:rPr>
                <w:rFonts w:ascii="Arial" w:hAnsi="Arial" w:cs="Arial"/>
                <w:sz w:val="16"/>
                <w:szCs w:val="16"/>
              </w:rPr>
              <w:t>Цветовая температура</w:t>
            </w:r>
            <w:r>
              <w:rPr>
                <w:rFonts w:ascii="Arial" w:hAnsi="Arial" w:cs="Arial"/>
                <w:sz w:val="16"/>
                <w:szCs w:val="16"/>
              </w:rPr>
              <w:t xml:space="preserve"> лампы</w:t>
            </w:r>
          </w:p>
        </w:tc>
        <w:tc>
          <w:tcPr>
            <w:tcW w:w="0" w:type="auto"/>
            <w:gridSpan w:val="3"/>
            <w:vAlign w:val="center"/>
          </w:tcPr>
          <w:p w:rsidR="004C2F46" w:rsidRPr="0092579C" w:rsidRDefault="004C2F46" w:rsidP="00166C66">
            <w:pPr>
              <w:jc w:val="center"/>
              <w:rPr>
                <w:rFonts w:ascii="Arial" w:hAnsi="Arial" w:cs="Arial"/>
                <w:sz w:val="16"/>
                <w:szCs w:val="16"/>
              </w:rPr>
            </w:pPr>
            <w:r w:rsidRPr="0092579C">
              <w:rPr>
                <w:rFonts w:ascii="Arial" w:hAnsi="Arial" w:cs="Arial"/>
                <w:sz w:val="16"/>
                <w:szCs w:val="16"/>
              </w:rPr>
              <w:t>4000К</w:t>
            </w:r>
          </w:p>
        </w:tc>
      </w:tr>
      <w:tr w:rsidR="00166C66" w:rsidRPr="0092579C" w:rsidTr="00F50F4B">
        <w:tc>
          <w:tcPr>
            <w:tcW w:w="0" w:type="auto"/>
            <w:vAlign w:val="center"/>
          </w:tcPr>
          <w:p w:rsidR="00166C66" w:rsidRPr="0092579C" w:rsidRDefault="00166C66" w:rsidP="00C7531C">
            <w:pPr>
              <w:rPr>
                <w:rFonts w:ascii="Arial" w:hAnsi="Arial" w:cs="Arial"/>
                <w:sz w:val="16"/>
                <w:szCs w:val="16"/>
              </w:rPr>
            </w:pPr>
            <w:r>
              <w:rPr>
                <w:rFonts w:ascii="Arial" w:hAnsi="Arial" w:cs="Arial"/>
                <w:sz w:val="16"/>
                <w:szCs w:val="16"/>
              </w:rPr>
              <w:t>П</w:t>
            </w:r>
            <w:r w:rsidRPr="0092579C">
              <w:rPr>
                <w:rFonts w:ascii="Arial" w:hAnsi="Arial" w:cs="Arial"/>
                <w:sz w:val="16"/>
                <w:szCs w:val="16"/>
              </w:rPr>
              <w:t>атрон</w:t>
            </w:r>
          </w:p>
        </w:tc>
        <w:tc>
          <w:tcPr>
            <w:tcW w:w="0" w:type="auto"/>
            <w:gridSpan w:val="3"/>
            <w:vAlign w:val="center"/>
          </w:tcPr>
          <w:p w:rsidR="00166C66" w:rsidRPr="0092579C" w:rsidRDefault="00166C66" w:rsidP="00166C66">
            <w:pPr>
              <w:jc w:val="center"/>
              <w:rPr>
                <w:rFonts w:ascii="Arial" w:hAnsi="Arial" w:cs="Arial"/>
                <w:sz w:val="16"/>
                <w:szCs w:val="16"/>
                <w:lang w:val="en-US"/>
              </w:rPr>
            </w:pPr>
            <w:r w:rsidRPr="0092579C">
              <w:rPr>
                <w:rFonts w:ascii="Arial" w:hAnsi="Arial" w:cs="Arial"/>
                <w:sz w:val="16"/>
                <w:szCs w:val="16"/>
                <w:lang w:val="en-US"/>
              </w:rPr>
              <w:t>GU10</w:t>
            </w:r>
          </w:p>
        </w:tc>
      </w:tr>
      <w:tr w:rsidR="00166C66" w:rsidRPr="0092579C" w:rsidTr="00594044">
        <w:tc>
          <w:tcPr>
            <w:tcW w:w="0" w:type="auto"/>
            <w:vAlign w:val="center"/>
          </w:tcPr>
          <w:p w:rsidR="00166C66" w:rsidRPr="0092579C" w:rsidRDefault="00166C66" w:rsidP="00C7531C">
            <w:pPr>
              <w:rPr>
                <w:rFonts w:ascii="Arial" w:hAnsi="Arial" w:cs="Arial"/>
                <w:sz w:val="16"/>
                <w:szCs w:val="16"/>
              </w:rPr>
            </w:pPr>
            <w:r w:rsidRPr="0092579C">
              <w:rPr>
                <w:rFonts w:ascii="Arial" w:hAnsi="Arial" w:cs="Arial"/>
                <w:sz w:val="16"/>
                <w:szCs w:val="16"/>
              </w:rPr>
              <w:t>Степень защиты от пыли и влаги</w:t>
            </w:r>
          </w:p>
        </w:tc>
        <w:tc>
          <w:tcPr>
            <w:tcW w:w="0" w:type="auto"/>
            <w:gridSpan w:val="3"/>
            <w:vAlign w:val="center"/>
          </w:tcPr>
          <w:p w:rsidR="00166C66" w:rsidRPr="0092579C" w:rsidRDefault="00166C66" w:rsidP="00166C66">
            <w:pPr>
              <w:jc w:val="center"/>
              <w:rPr>
                <w:rFonts w:ascii="Arial" w:hAnsi="Arial" w:cs="Arial"/>
                <w:sz w:val="16"/>
                <w:szCs w:val="16"/>
                <w:lang w:val="en-US"/>
              </w:rPr>
            </w:pPr>
            <w:r w:rsidRPr="0092579C">
              <w:rPr>
                <w:rFonts w:ascii="Arial" w:hAnsi="Arial" w:cs="Arial"/>
                <w:sz w:val="16"/>
                <w:szCs w:val="16"/>
                <w:lang w:val="en-US"/>
              </w:rPr>
              <w:t>IP65</w:t>
            </w:r>
          </w:p>
        </w:tc>
      </w:tr>
      <w:tr w:rsidR="00166C66" w:rsidRPr="0092579C" w:rsidTr="00090D5F">
        <w:tc>
          <w:tcPr>
            <w:tcW w:w="0" w:type="auto"/>
            <w:vAlign w:val="center"/>
          </w:tcPr>
          <w:p w:rsidR="00166C66" w:rsidRPr="0092579C" w:rsidRDefault="00166C66" w:rsidP="00C7531C">
            <w:pPr>
              <w:rPr>
                <w:rFonts w:ascii="Arial" w:hAnsi="Arial" w:cs="Arial"/>
                <w:sz w:val="16"/>
                <w:szCs w:val="16"/>
              </w:rPr>
            </w:pPr>
            <w:r w:rsidRPr="0092579C">
              <w:rPr>
                <w:rFonts w:ascii="Arial" w:hAnsi="Arial" w:cs="Arial"/>
                <w:sz w:val="16"/>
                <w:szCs w:val="16"/>
              </w:rPr>
              <w:t>Класс защиты от поражения электрическим током</w:t>
            </w:r>
          </w:p>
        </w:tc>
        <w:tc>
          <w:tcPr>
            <w:tcW w:w="0" w:type="auto"/>
            <w:gridSpan w:val="3"/>
            <w:vAlign w:val="center"/>
          </w:tcPr>
          <w:p w:rsidR="00166C66" w:rsidRPr="0092579C" w:rsidRDefault="00166C66" w:rsidP="00166C66">
            <w:pPr>
              <w:jc w:val="center"/>
              <w:rPr>
                <w:rFonts w:ascii="Arial" w:hAnsi="Arial" w:cs="Arial"/>
                <w:sz w:val="16"/>
                <w:szCs w:val="16"/>
                <w:lang w:val="en-US"/>
              </w:rPr>
            </w:pPr>
            <w:r w:rsidRPr="0092579C">
              <w:rPr>
                <w:rFonts w:ascii="Arial" w:hAnsi="Arial" w:cs="Arial"/>
                <w:sz w:val="16"/>
                <w:szCs w:val="16"/>
                <w:lang w:val="en-US"/>
              </w:rPr>
              <w:t>I</w:t>
            </w:r>
          </w:p>
        </w:tc>
      </w:tr>
      <w:tr w:rsidR="00166C66" w:rsidRPr="0092579C" w:rsidTr="00276459">
        <w:tc>
          <w:tcPr>
            <w:tcW w:w="0" w:type="auto"/>
            <w:vAlign w:val="center"/>
          </w:tcPr>
          <w:p w:rsidR="00166C66" w:rsidRPr="0092579C" w:rsidRDefault="00166C66" w:rsidP="00C7531C">
            <w:pPr>
              <w:rPr>
                <w:rFonts w:ascii="Arial" w:hAnsi="Arial" w:cs="Arial"/>
                <w:sz w:val="16"/>
                <w:szCs w:val="16"/>
              </w:rPr>
            </w:pPr>
            <w:r>
              <w:rPr>
                <w:rFonts w:ascii="Arial" w:hAnsi="Arial" w:cs="Arial"/>
                <w:sz w:val="16"/>
                <w:szCs w:val="16"/>
              </w:rPr>
              <w:t>Рабочая температура</w:t>
            </w:r>
          </w:p>
        </w:tc>
        <w:tc>
          <w:tcPr>
            <w:tcW w:w="0" w:type="auto"/>
            <w:gridSpan w:val="3"/>
            <w:vAlign w:val="center"/>
          </w:tcPr>
          <w:p w:rsidR="00166C66" w:rsidRPr="00363956" w:rsidRDefault="00166C66" w:rsidP="00166C66">
            <w:pPr>
              <w:jc w:val="center"/>
              <w:rPr>
                <w:rFonts w:ascii="Arial" w:hAnsi="Arial" w:cs="Arial"/>
                <w:sz w:val="16"/>
                <w:szCs w:val="16"/>
              </w:rPr>
            </w:pPr>
            <w:r w:rsidRPr="00363956">
              <w:rPr>
                <w:rFonts w:ascii="Arial" w:hAnsi="Arial" w:cs="Arial"/>
                <w:sz w:val="16"/>
                <w:szCs w:val="16"/>
              </w:rPr>
              <w:t>-</w:t>
            </w:r>
            <w:r>
              <w:rPr>
                <w:rFonts w:ascii="Arial" w:hAnsi="Arial" w:cs="Arial"/>
                <w:sz w:val="16"/>
                <w:szCs w:val="16"/>
              </w:rPr>
              <w:t>40</w:t>
            </w:r>
            <w:r w:rsidRPr="00363956">
              <w:rPr>
                <w:rFonts w:ascii="Arial" w:hAnsi="Arial" w:cs="Arial"/>
                <w:sz w:val="16"/>
                <w:szCs w:val="16"/>
              </w:rPr>
              <w:t>...+</w:t>
            </w:r>
            <w:r>
              <w:rPr>
                <w:rFonts w:ascii="Arial" w:hAnsi="Arial" w:cs="Arial"/>
                <w:sz w:val="16"/>
                <w:szCs w:val="16"/>
              </w:rPr>
              <w:t>40</w:t>
            </w:r>
            <w:r w:rsidRPr="00363956">
              <w:rPr>
                <w:rFonts w:ascii="Arial" w:hAnsi="Arial" w:cs="Arial"/>
                <w:sz w:val="16"/>
                <w:szCs w:val="16"/>
              </w:rPr>
              <w:t>°</w:t>
            </w:r>
            <w:r w:rsidRPr="00363956">
              <w:rPr>
                <w:rFonts w:ascii="Arial" w:hAnsi="Arial" w:cs="Arial"/>
                <w:sz w:val="16"/>
                <w:szCs w:val="16"/>
                <w:lang w:val="en-US"/>
              </w:rPr>
              <w:t>C</w:t>
            </w:r>
          </w:p>
        </w:tc>
      </w:tr>
      <w:tr w:rsidR="00166C66" w:rsidRPr="0092579C" w:rsidTr="00B1408C">
        <w:tc>
          <w:tcPr>
            <w:tcW w:w="0" w:type="auto"/>
            <w:vAlign w:val="center"/>
          </w:tcPr>
          <w:p w:rsidR="00166C66" w:rsidRDefault="00166C66" w:rsidP="00C7531C">
            <w:pPr>
              <w:rPr>
                <w:rFonts w:ascii="Arial" w:hAnsi="Arial" w:cs="Arial"/>
                <w:sz w:val="16"/>
                <w:szCs w:val="16"/>
              </w:rPr>
            </w:pPr>
            <w:r>
              <w:rPr>
                <w:rFonts w:ascii="Arial" w:hAnsi="Arial" w:cs="Arial"/>
                <w:sz w:val="16"/>
                <w:szCs w:val="16"/>
              </w:rPr>
              <w:t>Климатическое исполнение</w:t>
            </w:r>
          </w:p>
        </w:tc>
        <w:tc>
          <w:tcPr>
            <w:tcW w:w="0" w:type="auto"/>
            <w:gridSpan w:val="3"/>
            <w:vAlign w:val="center"/>
          </w:tcPr>
          <w:p w:rsidR="00166C66" w:rsidRDefault="00166C66" w:rsidP="00166C66">
            <w:pPr>
              <w:jc w:val="center"/>
              <w:rPr>
                <w:rFonts w:ascii="Arial" w:hAnsi="Arial" w:cs="Arial"/>
                <w:sz w:val="16"/>
                <w:szCs w:val="16"/>
              </w:rPr>
            </w:pPr>
            <w:r>
              <w:rPr>
                <w:rFonts w:ascii="Arial" w:hAnsi="Arial" w:cs="Arial"/>
                <w:sz w:val="16"/>
                <w:szCs w:val="16"/>
              </w:rPr>
              <w:t>У1</w:t>
            </w:r>
          </w:p>
        </w:tc>
      </w:tr>
      <w:tr w:rsidR="00166C66" w:rsidRPr="0092579C" w:rsidTr="00D61227">
        <w:tc>
          <w:tcPr>
            <w:tcW w:w="0" w:type="auto"/>
            <w:vAlign w:val="center"/>
          </w:tcPr>
          <w:p w:rsidR="00166C66" w:rsidRPr="0092579C" w:rsidRDefault="00166C66" w:rsidP="00C7531C">
            <w:pPr>
              <w:rPr>
                <w:rFonts w:ascii="Arial" w:hAnsi="Arial" w:cs="Arial"/>
                <w:sz w:val="16"/>
                <w:szCs w:val="16"/>
              </w:rPr>
            </w:pPr>
            <w:r w:rsidRPr="0092579C">
              <w:rPr>
                <w:rFonts w:ascii="Arial" w:hAnsi="Arial" w:cs="Arial"/>
                <w:sz w:val="16"/>
                <w:szCs w:val="16"/>
              </w:rPr>
              <w:t>Материалы корпуса</w:t>
            </w:r>
          </w:p>
        </w:tc>
        <w:tc>
          <w:tcPr>
            <w:tcW w:w="0" w:type="auto"/>
            <w:gridSpan w:val="3"/>
            <w:vAlign w:val="center"/>
          </w:tcPr>
          <w:p w:rsidR="00166C66" w:rsidRPr="0092579C" w:rsidRDefault="00166C66" w:rsidP="00166C66">
            <w:pPr>
              <w:jc w:val="center"/>
              <w:rPr>
                <w:rFonts w:ascii="Arial" w:hAnsi="Arial" w:cs="Arial"/>
                <w:sz w:val="16"/>
                <w:szCs w:val="16"/>
              </w:rPr>
            </w:pPr>
            <w:r w:rsidRPr="0092579C">
              <w:rPr>
                <w:rFonts w:ascii="Arial" w:hAnsi="Arial" w:cs="Arial"/>
                <w:sz w:val="16"/>
                <w:szCs w:val="16"/>
              </w:rPr>
              <w:t>корпус из алюминия, литого под давлением и покрытого порошковой краской, оптический блок – каленое стекло</w:t>
            </w:r>
          </w:p>
        </w:tc>
      </w:tr>
      <w:tr w:rsidR="00166C66" w:rsidRPr="0092579C" w:rsidTr="00B67232">
        <w:tc>
          <w:tcPr>
            <w:tcW w:w="0" w:type="auto"/>
            <w:vAlign w:val="center"/>
          </w:tcPr>
          <w:p w:rsidR="00166C66" w:rsidRPr="0092579C" w:rsidRDefault="00166C66" w:rsidP="00C7531C">
            <w:pPr>
              <w:rPr>
                <w:rFonts w:ascii="Arial" w:hAnsi="Arial" w:cs="Arial"/>
                <w:sz w:val="16"/>
                <w:szCs w:val="16"/>
              </w:rPr>
            </w:pPr>
            <w:r w:rsidRPr="0092579C">
              <w:rPr>
                <w:rFonts w:ascii="Arial" w:hAnsi="Arial" w:cs="Arial"/>
                <w:sz w:val="16"/>
                <w:szCs w:val="16"/>
              </w:rPr>
              <w:t>Габаритные размеры, мм</w:t>
            </w:r>
          </w:p>
        </w:tc>
        <w:tc>
          <w:tcPr>
            <w:tcW w:w="0" w:type="auto"/>
            <w:gridSpan w:val="3"/>
            <w:vAlign w:val="center"/>
          </w:tcPr>
          <w:p w:rsidR="00166C66" w:rsidRDefault="00166C66" w:rsidP="00166C66">
            <w:pPr>
              <w:jc w:val="center"/>
              <w:rPr>
                <w:rFonts w:ascii="Arial" w:hAnsi="Arial" w:cs="Arial"/>
                <w:sz w:val="16"/>
                <w:szCs w:val="16"/>
              </w:rPr>
            </w:pPr>
            <w:r>
              <w:rPr>
                <w:rFonts w:ascii="Arial" w:hAnsi="Arial" w:cs="Arial"/>
                <w:sz w:val="16"/>
                <w:szCs w:val="16"/>
              </w:rPr>
              <w:t>См. на упаковке</w:t>
            </w:r>
          </w:p>
        </w:tc>
      </w:tr>
    </w:tbl>
    <w:p w:rsidR="0092579C" w:rsidRDefault="0092579C" w:rsidP="00C7531C">
      <w:pPr>
        <w:pStyle w:val="a3"/>
        <w:spacing w:after="0" w:line="240" w:lineRule="auto"/>
        <w:ind w:left="360"/>
        <w:jc w:val="both"/>
        <w:rPr>
          <w:rFonts w:ascii="Arial" w:hAnsi="Arial" w:cs="Arial"/>
          <w:b/>
          <w:sz w:val="16"/>
          <w:szCs w:val="16"/>
        </w:rPr>
      </w:pPr>
      <w:r w:rsidRPr="00363956">
        <w:rPr>
          <w:rFonts w:ascii="Arial" w:hAnsi="Arial" w:cs="Arial"/>
          <w:i/>
          <w:sz w:val="16"/>
          <w:szCs w:val="16"/>
        </w:rPr>
        <w:t>*представленные в данном руководстве технические характеристики могут незначительно отличаться, производитель имеет право вносить изменения в конструкцию продукта без предварительного уведомления (см. на упаковке)</w:t>
      </w:r>
    </w:p>
    <w:p w:rsidR="002C45B7" w:rsidRPr="0092579C" w:rsidRDefault="002C45B7" w:rsidP="00C7531C">
      <w:pPr>
        <w:pStyle w:val="a3"/>
        <w:numPr>
          <w:ilvl w:val="0"/>
          <w:numId w:val="1"/>
        </w:numPr>
        <w:spacing w:after="0" w:line="240" w:lineRule="auto"/>
        <w:jc w:val="both"/>
        <w:rPr>
          <w:rFonts w:ascii="Arial" w:hAnsi="Arial" w:cs="Arial"/>
          <w:b/>
          <w:sz w:val="16"/>
          <w:szCs w:val="16"/>
        </w:rPr>
      </w:pPr>
      <w:r w:rsidRPr="0092579C">
        <w:rPr>
          <w:rFonts w:ascii="Arial" w:hAnsi="Arial" w:cs="Arial"/>
          <w:b/>
          <w:sz w:val="16"/>
          <w:szCs w:val="16"/>
        </w:rPr>
        <w:t>Комплектация</w:t>
      </w:r>
    </w:p>
    <w:p w:rsidR="002C45B7" w:rsidRPr="0092579C" w:rsidRDefault="002C45B7" w:rsidP="00C7531C">
      <w:pPr>
        <w:spacing w:after="0" w:line="240" w:lineRule="auto"/>
        <w:ind w:left="360"/>
        <w:jc w:val="both"/>
        <w:rPr>
          <w:rFonts w:ascii="Arial" w:hAnsi="Arial" w:cs="Arial"/>
          <w:sz w:val="16"/>
          <w:szCs w:val="16"/>
        </w:rPr>
      </w:pPr>
      <w:r w:rsidRPr="0092579C">
        <w:rPr>
          <w:rFonts w:ascii="Arial" w:hAnsi="Arial" w:cs="Arial"/>
          <w:sz w:val="16"/>
          <w:szCs w:val="16"/>
        </w:rPr>
        <w:t>- светильник</w:t>
      </w:r>
      <w:r w:rsidR="00FC060B" w:rsidRPr="0092579C">
        <w:rPr>
          <w:rFonts w:ascii="Arial" w:hAnsi="Arial" w:cs="Arial"/>
          <w:sz w:val="16"/>
          <w:szCs w:val="16"/>
        </w:rPr>
        <w:t>;</w:t>
      </w:r>
      <w:r w:rsidRPr="0092579C">
        <w:rPr>
          <w:rFonts w:ascii="Arial" w:hAnsi="Arial" w:cs="Arial"/>
          <w:sz w:val="16"/>
          <w:szCs w:val="16"/>
        </w:rPr>
        <w:t xml:space="preserve"> </w:t>
      </w:r>
    </w:p>
    <w:p w:rsidR="002C45B7" w:rsidRPr="00C800DB" w:rsidRDefault="004967C8" w:rsidP="00C7531C">
      <w:pPr>
        <w:spacing w:after="0" w:line="240" w:lineRule="auto"/>
        <w:ind w:left="360"/>
        <w:jc w:val="both"/>
        <w:rPr>
          <w:rFonts w:ascii="Arial" w:hAnsi="Arial" w:cs="Arial"/>
          <w:sz w:val="16"/>
          <w:szCs w:val="16"/>
        </w:rPr>
      </w:pPr>
      <w:r w:rsidRPr="0092579C">
        <w:rPr>
          <w:rFonts w:ascii="Arial" w:hAnsi="Arial" w:cs="Arial"/>
          <w:sz w:val="16"/>
          <w:szCs w:val="16"/>
        </w:rPr>
        <w:t>- светодиодная лампа</w:t>
      </w:r>
      <w:r w:rsidR="00C800DB" w:rsidRPr="00C800DB">
        <w:rPr>
          <w:rFonts w:ascii="Arial" w:hAnsi="Arial" w:cs="Arial"/>
          <w:sz w:val="16"/>
          <w:szCs w:val="16"/>
        </w:rPr>
        <w:t xml:space="preserve"> </w:t>
      </w:r>
      <w:r w:rsidR="00C800DB">
        <w:rPr>
          <w:rFonts w:ascii="Arial" w:hAnsi="Arial" w:cs="Arial"/>
          <w:sz w:val="16"/>
          <w:szCs w:val="16"/>
          <w:lang w:val="en-US"/>
        </w:rPr>
        <w:t>MR</w:t>
      </w:r>
      <w:r w:rsidR="00C800DB" w:rsidRPr="00C800DB">
        <w:rPr>
          <w:rFonts w:ascii="Arial" w:hAnsi="Arial" w:cs="Arial"/>
          <w:sz w:val="16"/>
          <w:szCs w:val="16"/>
        </w:rPr>
        <w:t xml:space="preserve">16 </w:t>
      </w:r>
      <w:r w:rsidR="00C800DB">
        <w:rPr>
          <w:rFonts w:ascii="Arial" w:hAnsi="Arial" w:cs="Arial"/>
          <w:sz w:val="16"/>
          <w:szCs w:val="16"/>
          <w:lang w:val="en-US"/>
        </w:rPr>
        <w:t>GU</w:t>
      </w:r>
      <w:r w:rsidR="00C800DB" w:rsidRPr="00C800DB">
        <w:rPr>
          <w:rFonts w:ascii="Arial" w:hAnsi="Arial" w:cs="Arial"/>
          <w:sz w:val="16"/>
          <w:szCs w:val="16"/>
        </w:rPr>
        <w:t>10 7</w:t>
      </w:r>
      <w:r w:rsidR="00C800DB">
        <w:rPr>
          <w:rFonts w:ascii="Arial" w:hAnsi="Arial" w:cs="Arial"/>
          <w:sz w:val="16"/>
          <w:szCs w:val="16"/>
        </w:rPr>
        <w:t>Вт 4000К</w:t>
      </w:r>
      <w:r w:rsidRPr="00C800DB">
        <w:rPr>
          <w:rFonts w:ascii="Arial" w:hAnsi="Arial" w:cs="Arial"/>
          <w:sz w:val="16"/>
          <w:szCs w:val="16"/>
        </w:rPr>
        <w:t>;</w:t>
      </w:r>
      <w:bookmarkStart w:id="0" w:name="_GoBack"/>
      <w:bookmarkEnd w:id="0"/>
    </w:p>
    <w:p w:rsidR="002C45B7" w:rsidRPr="0092579C" w:rsidRDefault="002C45B7" w:rsidP="00C7531C">
      <w:pPr>
        <w:spacing w:after="0" w:line="240" w:lineRule="auto"/>
        <w:ind w:left="360"/>
        <w:jc w:val="both"/>
        <w:rPr>
          <w:rFonts w:ascii="Arial" w:hAnsi="Arial" w:cs="Arial"/>
          <w:sz w:val="16"/>
          <w:szCs w:val="16"/>
        </w:rPr>
      </w:pPr>
      <w:r w:rsidRPr="0092579C">
        <w:rPr>
          <w:rFonts w:ascii="Arial" w:hAnsi="Arial" w:cs="Arial"/>
          <w:sz w:val="16"/>
          <w:szCs w:val="16"/>
        </w:rPr>
        <w:t xml:space="preserve">- </w:t>
      </w:r>
      <w:r w:rsidR="00FC060B" w:rsidRPr="0092579C">
        <w:rPr>
          <w:rFonts w:ascii="Arial" w:hAnsi="Arial" w:cs="Arial"/>
          <w:sz w:val="16"/>
          <w:szCs w:val="16"/>
        </w:rPr>
        <w:t>инструкция по эксплуатации;</w:t>
      </w:r>
    </w:p>
    <w:p w:rsidR="00FC060B" w:rsidRPr="0092579C" w:rsidRDefault="00FC060B" w:rsidP="00C7531C">
      <w:pPr>
        <w:spacing w:after="0" w:line="240" w:lineRule="auto"/>
        <w:ind w:left="360"/>
        <w:jc w:val="both"/>
        <w:rPr>
          <w:rFonts w:ascii="Arial" w:hAnsi="Arial" w:cs="Arial"/>
          <w:sz w:val="16"/>
          <w:szCs w:val="16"/>
        </w:rPr>
      </w:pPr>
      <w:r w:rsidRPr="0092579C">
        <w:rPr>
          <w:rFonts w:ascii="Arial" w:hAnsi="Arial" w:cs="Arial"/>
          <w:sz w:val="16"/>
          <w:szCs w:val="16"/>
        </w:rPr>
        <w:t>- коробка упаковочная.</w:t>
      </w:r>
    </w:p>
    <w:p w:rsidR="00FC060B" w:rsidRPr="0092579C" w:rsidRDefault="00FC060B" w:rsidP="00C7531C">
      <w:pPr>
        <w:pStyle w:val="a3"/>
        <w:numPr>
          <w:ilvl w:val="0"/>
          <w:numId w:val="1"/>
        </w:numPr>
        <w:spacing w:after="0" w:line="240" w:lineRule="auto"/>
        <w:jc w:val="both"/>
        <w:rPr>
          <w:rFonts w:ascii="Arial" w:hAnsi="Arial" w:cs="Arial"/>
          <w:b/>
          <w:sz w:val="16"/>
          <w:szCs w:val="16"/>
        </w:rPr>
      </w:pPr>
      <w:r w:rsidRPr="0092579C">
        <w:rPr>
          <w:rFonts w:ascii="Arial" w:hAnsi="Arial" w:cs="Arial"/>
          <w:b/>
          <w:sz w:val="16"/>
          <w:szCs w:val="16"/>
        </w:rPr>
        <w:t>Меры предосторожности</w:t>
      </w:r>
    </w:p>
    <w:p w:rsidR="0092579C" w:rsidRPr="00363956" w:rsidRDefault="0092579C" w:rsidP="00C7531C">
      <w:pPr>
        <w:pStyle w:val="a3"/>
        <w:numPr>
          <w:ilvl w:val="0"/>
          <w:numId w:val="10"/>
        </w:numPr>
        <w:spacing w:after="0" w:line="240" w:lineRule="auto"/>
        <w:jc w:val="both"/>
        <w:rPr>
          <w:rFonts w:ascii="Arial" w:hAnsi="Arial" w:cs="Arial"/>
          <w:sz w:val="16"/>
          <w:szCs w:val="16"/>
        </w:rPr>
      </w:pPr>
      <w:r w:rsidRPr="00363956">
        <w:rPr>
          <w:rFonts w:ascii="Arial" w:hAnsi="Arial" w:cs="Arial"/>
          <w:sz w:val="16"/>
          <w:szCs w:val="16"/>
        </w:rPr>
        <w:t xml:space="preserve">Светильник работает </w:t>
      </w:r>
      <w:r>
        <w:rPr>
          <w:rFonts w:ascii="Arial" w:hAnsi="Arial" w:cs="Arial"/>
          <w:sz w:val="16"/>
          <w:szCs w:val="16"/>
        </w:rPr>
        <w:t>в</w:t>
      </w:r>
      <w:r w:rsidRPr="00363956">
        <w:rPr>
          <w:rFonts w:ascii="Arial" w:hAnsi="Arial" w:cs="Arial"/>
          <w:sz w:val="16"/>
          <w:szCs w:val="16"/>
        </w:rPr>
        <w:t xml:space="preserve"> сети переменного тока с номинальным </w:t>
      </w:r>
      <w:r>
        <w:rPr>
          <w:rFonts w:ascii="Arial" w:hAnsi="Arial" w:cs="Arial"/>
          <w:sz w:val="16"/>
          <w:szCs w:val="16"/>
        </w:rPr>
        <w:t xml:space="preserve">сетевым </w:t>
      </w:r>
      <w:r w:rsidRPr="00363956">
        <w:rPr>
          <w:rFonts w:ascii="Arial" w:hAnsi="Arial" w:cs="Arial"/>
          <w:sz w:val="16"/>
          <w:szCs w:val="16"/>
        </w:rPr>
        <w:t xml:space="preserve">напряжением </w:t>
      </w:r>
      <w:r>
        <w:rPr>
          <w:rFonts w:ascii="Arial" w:hAnsi="Arial" w:cs="Arial"/>
          <w:sz w:val="16"/>
          <w:szCs w:val="16"/>
        </w:rPr>
        <w:t>220-240В</w:t>
      </w:r>
      <w:r w:rsidRPr="00363956">
        <w:rPr>
          <w:rFonts w:ascii="Arial" w:hAnsi="Arial" w:cs="Arial"/>
          <w:sz w:val="16"/>
          <w:szCs w:val="16"/>
        </w:rPr>
        <w:t xml:space="preserve">, которое является опасным. </w:t>
      </w:r>
      <w:r w:rsidRPr="00D023EB">
        <w:rPr>
          <w:rFonts w:ascii="Arial" w:hAnsi="Arial" w:cs="Arial"/>
          <w:b/>
          <w:sz w:val="16"/>
          <w:szCs w:val="16"/>
        </w:rPr>
        <w:t>Р</w:t>
      </w:r>
      <w:r w:rsidRPr="00363956">
        <w:rPr>
          <w:rFonts w:ascii="Arial" w:hAnsi="Arial" w:cs="Arial"/>
          <w:b/>
          <w:sz w:val="16"/>
          <w:szCs w:val="16"/>
        </w:rPr>
        <w:t>абот</w:t>
      </w:r>
      <w:r>
        <w:rPr>
          <w:rFonts w:ascii="Arial" w:hAnsi="Arial" w:cs="Arial"/>
          <w:b/>
          <w:sz w:val="16"/>
          <w:szCs w:val="16"/>
        </w:rPr>
        <w:t>у</w:t>
      </w:r>
      <w:r w:rsidRPr="00363956">
        <w:rPr>
          <w:rFonts w:ascii="Arial" w:hAnsi="Arial" w:cs="Arial"/>
          <w:b/>
          <w:sz w:val="16"/>
          <w:szCs w:val="16"/>
        </w:rPr>
        <w:t xml:space="preserve"> </w:t>
      </w:r>
      <w:r>
        <w:rPr>
          <w:rFonts w:ascii="Arial" w:hAnsi="Arial" w:cs="Arial"/>
          <w:b/>
          <w:sz w:val="16"/>
          <w:szCs w:val="16"/>
        </w:rPr>
        <w:t xml:space="preserve">по установке и подключению </w:t>
      </w:r>
      <w:r w:rsidRPr="00363956">
        <w:rPr>
          <w:rFonts w:ascii="Arial" w:hAnsi="Arial" w:cs="Arial"/>
          <w:b/>
          <w:sz w:val="16"/>
          <w:szCs w:val="16"/>
        </w:rPr>
        <w:t>светильник</w:t>
      </w:r>
      <w:r>
        <w:rPr>
          <w:rFonts w:ascii="Arial" w:hAnsi="Arial" w:cs="Arial"/>
          <w:b/>
          <w:sz w:val="16"/>
          <w:szCs w:val="16"/>
        </w:rPr>
        <w:t>а</w:t>
      </w:r>
      <w:r w:rsidRPr="00363956">
        <w:rPr>
          <w:rFonts w:ascii="Arial" w:hAnsi="Arial" w:cs="Arial"/>
          <w:b/>
          <w:sz w:val="16"/>
          <w:szCs w:val="16"/>
        </w:rPr>
        <w:t xml:space="preserve"> </w:t>
      </w:r>
      <w:r>
        <w:rPr>
          <w:rFonts w:ascii="Arial" w:hAnsi="Arial" w:cs="Arial"/>
          <w:b/>
          <w:sz w:val="16"/>
          <w:szCs w:val="16"/>
        </w:rPr>
        <w:t>должны осуществлять</w:t>
      </w:r>
      <w:r w:rsidRPr="00363956">
        <w:rPr>
          <w:rFonts w:ascii="Arial" w:hAnsi="Arial" w:cs="Arial"/>
          <w:b/>
          <w:sz w:val="16"/>
          <w:szCs w:val="16"/>
        </w:rPr>
        <w:t xml:space="preserve"> лица, имеющие </w:t>
      </w:r>
      <w:r>
        <w:rPr>
          <w:rFonts w:ascii="Arial" w:hAnsi="Arial" w:cs="Arial"/>
          <w:b/>
          <w:sz w:val="16"/>
          <w:szCs w:val="16"/>
        </w:rPr>
        <w:t>соответствующую квалификацию и необходимые допуски для осуществления данного вида работы</w:t>
      </w:r>
      <w:r w:rsidRPr="00363956">
        <w:rPr>
          <w:rFonts w:ascii="Arial" w:hAnsi="Arial" w:cs="Arial"/>
          <w:sz w:val="16"/>
          <w:szCs w:val="16"/>
        </w:rPr>
        <w:t>.</w:t>
      </w:r>
    </w:p>
    <w:p w:rsidR="0092579C" w:rsidRPr="00363956" w:rsidRDefault="0092579C" w:rsidP="00C7531C">
      <w:pPr>
        <w:pStyle w:val="a3"/>
        <w:numPr>
          <w:ilvl w:val="0"/>
          <w:numId w:val="10"/>
        </w:numPr>
        <w:spacing w:after="0" w:line="240" w:lineRule="auto"/>
        <w:jc w:val="both"/>
        <w:rPr>
          <w:rFonts w:ascii="Arial" w:hAnsi="Arial" w:cs="Arial"/>
          <w:sz w:val="16"/>
          <w:szCs w:val="16"/>
        </w:rPr>
      </w:pPr>
      <w:r w:rsidRPr="00363956">
        <w:rPr>
          <w:rFonts w:ascii="Arial" w:hAnsi="Arial" w:cs="Arial"/>
          <w:sz w:val="16"/>
          <w:szCs w:val="16"/>
        </w:rPr>
        <w:t xml:space="preserve">Запрещена эксплуатация светильника с поврежденным питающим кабелем, поврежденным корпусом или </w:t>
      </w:r>
      <w:r>
        <w:rPr>
          <w:rFonts w:ascii="Arial" w:hAnsi="Arial" w:cs="Arial"/>
          <w:sz w:val="16"/>
          <w:szCs w:val="16"/>
        </w:rPr>
        <w:t>оптическим блоком</w:t>
      </w:r>
      <w:r w:rsidRPr="00363956">
        <w:rPr>
          <w:rFonts w:ascii="Arial" w:hAnsi="Arial" w:cs="Arial"/>
          <w:sz w:val="16"/>
          <w:szCs w:val="16"/>
        </w:rPr>
        <w:t>.</w:t>
      </w:r>
    </w:p>
    <w:p w:rsidR="0092579C" w:rsidRDefault="0092579C" w:rsidP="00C7531C">
      <w:pPr>
        <w:pStyle w:val="a3"/>
        <w:numPr>
          <w:ilvl w:val="0"/>
          <w:numId w:val="10"/>
        </w:numPr>
        <w:spacing w:after="0" w:line="240" w:lineRule="auto"/>
        <w:jc w:val="both"/>
        <w:rPr>
          <w:rFonts w:ascii="Arial" w:hAnsi="Arial" w:cs="Arial"/>
          <w:sz w:val="16"/>
          <w:szCs w:val="16"/>
        </w:rPr>
      </w:pPr>
      <w:r w:rsidRPr="00363956">
        <w:rPr>
          <w:rFonts w:ascii="Arial" w:hAnsi="Arial" w:cs="Arial"/>
          <w:sz w:val="16"/>
          <w:szCs w:val="16"/>
        </w:rPr>
        <w:t xml:space="preserve">Запрещена эксплуатация светильников в сетях  не </w:t>
      </w:r>
      <w:r>
        <w:rPr>
          <w:rFonts w:ascii="Arial" w:hAnsi="Arial" w:cs="Arial"/>
          <w:sz w:val="16"/>
          <w:szCs w:val="16"/>
        </w:rPr>
        <w:t>соответствующих</w:t>
      </w:r>
      <w:r w:rsidRPr="00363956">
        <w:rPr>
          <w:rFonts w:ascii="Arial" w:hAnsi="Arial" w:cs="Arial"/>
          <w:sz w:val="16"/>
          <w:szCs w:val="16"/>
        </w:rPr>
        <w:t xml:space="preserve"> требованиям</w:t>
      </w:r>
      <w:hyperlink r:id="rId5" w:tgtFrame="_blank" w:history="1">
        <w:r w:rsidRPr="00363956">
          <w:rPr>
            <w:rFonts w:ascii="Arial" w:hAnsi="Arial" w:cs="Arial"/>
            <w:sz w:val="16"/>
            <w:szCs w:val="16"/>
          </w:rPr>
          <w:t> ГОСТ Р 32144-2013</w:t>
        </w:r>
      </w:hyperlink>
      <w:r>
        <w:rPr>
          <w:rFonts w:ascii="Arial" w:hAnsi="Arial" w:cs="Arial"/>
          <w:sz w:val="16"/>
          <w:szCs w:val="16"/>
        </w:rPr>
        <w:t>.</w:t>
      </w:r>
    </w:p>
    <w:p w:rsidR="0092579C" w:rsidRDefault="0092579C" w:rsidP="00C7531C">
      <w:pPr>
        <w:pStyle w:val="a3"/>
        <w:numPr>
          <w:ilvl w:val="0"/>
          <w:numId w:val="10"/>
        </w:numPr>
        <w:spacing w:after="0" w:line="240" w:lineRule="auto"/>
        <w:jc w:val="both"/>
        <w:rPr>
          <w:rFonts w:ascii="Arial" w:hAnsi="Arial" w:cs="Arial"/>
          <w:sz w:val="16"/>
          <w:szCs w:val="16"/>
        </w:rPr>
      </w:pPr>
      <w:r w:rsidRPr="003E289B">
        <w:rPr>
          <w:rFonts w:ascii="Arial" w:hAnsi="Arial" w:cs="Arial"/>
          <w:sz w:val="16"/>
          <w:szCs w:val="16"/>
        </w:rPr>
        <w:t xml:space="preserve">Светильники соответствуют классу защиты от поражения электрическим током </w:t>
      </w:r>
      <w:r w:rsidRPr="003E289B">
        <w:rPr>
          <w:rFonts w:ascii="Arial" w:hAnsi="Arial" w:cs="Arial"/>
          <w:sz w:val="16"/>
          <w:szCs w:val="16"/>
          <w:lang w:val="en-US"/>
        </w:rPr>
        <w:t>I</w:t>
      </w:r>
      <w:r w:rsidRPr="003E289B">
        <w:rPr>
          <w:rFonts w:ascii="Arial" w:hAnsi="Arial" w:cs="Arial"/>
          <w:sz w:val="16"/>
          <w:szCs w:val="16"/>
        </w:rPr>
        <w:t xml:space="preserve"> по ГОСТ Р МЭК 60598-1</w:t>
      </w:r>
      <w:r>
        <w:rPr>
          <w:rFonts w:ascii="Arial" w:hAnsi="Arial" w:cs="Arial"/>
          <w:sz w:val="16"/>
          <w:szCs w:val="16"/>
        </w:rPr>
        <w:t>-2013</w:t>
      </w:r>
      <w:r w:rsidRPr="003E289B">
        <w:rPr>
          <w:rFonts w:ascii="Arial" w:hAnsi="Arial" w:cs="Arial"/>
          <w:sz w:val="16"/>
          <w:szCs w:val="16"/>
        </w:rPr>
        <w:t xml:space="preserve">. </w:t>
      </w:r>
      <w:r>
        <w:rPr>
          <w:rFonts w:ascii="Arial" w:hAnsi="Arial" w:cs="Arial"/>
          <w:sz w:val="16"/>
          <w:szCs w:val="16"/>
        </w:rPr>
        <w:t>Эксплуатация светильника</w:t>
      </w:r>
      <w:r w:rsidRPr="003E289B">
        <w:rPr>
          <w:rFonts w:ascii="Arial" w:hAnsi="Arial" w:cs="Arial"/>
          <w:sz w:val="16"/>
          <w:szCs w:val="16"/>
        </w:rPr>
        <w:t xml:space="preserve"> без </w:t>
      </w:r>
      <w:r>
        <w:rPr>
          <w:rFonts w:ascii="Arial" w:hAnsi="Arial" w:cs="Arial"/>
          <w:sz w:val="16"/>
          <w:szCs w:val="16"/>
        </w:rPr>
        <w:t xml:space="preserve">подключения </w:t>
      </w:r>
      <w:r w:rsidRPr="003E289B">
        <w:rPr>
          <w:rFonts w:ascii="Arial" w:hAnsi="Arial" w:cs="Arial"/>
          <w:sz w:val="16"/>
          <w:szCs w:val="16"/>
        </w:rPr>
        <w:t>провода защитного заземления</w:t>
      </w:r>
      <w:r>
        <w:rPr>
          <w:rFonts w:ascii="Arial" w:hAnsi="Arial" w:cs="Arial"/>
          <w:sz w:val="16"/>
          <w:szCs w:val="16"/>
        </w:rPr>
        <w:t xml:space="preserve"> корпуса запрещена</w:t>
      </w:r>
      <w:r w:rsidRPr="003E289B">
        <w:rPr>
          <w:rFonts w:ascii="Arial" w:hAnsi="Arial" w:cs="Arial"/>
          <w:sz w:val="16"/>
          <w:szCs w:val="16"/>
        </w:rPr>
        <w:t>.</w:t>
      </w:r>
    </w:p>
    <w:p w:rsidR="0092579C" w:rsidRPr="00363956" w:rsidRDefault="0092579C" w:rsidP="00C7531C">
      <w:pPr>
        <w:pStyle w:val="a3"/>
        <w:numPr>
          <w:ilvl w:val="0"/>
          <w:numId w:val="10"/>
        </w:numPr>
        <w:spacing w:after="0" w:line="240" w:lineRule="auto"/>
        <w:jc w:val="both"/>
        <w:rPr>
          <w:rFonts w:ascii="Arial" w:hAnsi="Arial" w:cs="Arial"/>
          <w:sz w:val="16"/>
          <w:szCs w:val="16"/>
        </w:rPr>
      </w:pPr>
      <w:r>
        <w:rPr>
          <w:rFonts w:ascii="Arial" w:hAnsi="Arial" w:cs="Arial"/>
          <w:sz w:val="16"/>
          <w:szCs w:val="16"/>
        </w:rPr>
        <w:t>При установке светильника обязательно соблюдение требований параграфа 5.  «Монтаж и подключение» данного руководства по эксплуатации.</w:t>
      </w:r>
    </w:p>
    <w:p w:rsidR="007E49D8" w:rsidRPr="0092579C" w:rsidRDefault="0092579C" w:rsidP="00C7531C">
      <w:pPr>
        <w:pStyle w:val="a3"/>
        <w:numPr>
          <w:ilvl w:val="0"/>
          <w:numId w:val="10"/>
        </w:numPr>
        <w:spacing w:after="0" w:line="240" w:lineRule="auto"/>
        <w:jc w:val="both"/>
        <w:rPr>
          <w:rFonts w:ascii="Arial" w:hAnsi="Arial" w:cs="Arial"/>
          <w:sz w:val="16"/>
          <w:szCs w:val="16"/>
        </w:rPr>
      </w:pPr>
      <w:r w:rsidRPr="0092579C">
        <w:rPr>
          <w:rFonts w:ascii="Arial" w:hAnsi="Arial" w:cs="Arial"/>
          <w:sz w:val="16"/>
          <w:szCs w:val="16"/>
        </w:rPr>
        <w:t>Радиоактивные и ядовитые вещества в состав светильника не входят.</w:t>
      </w:r>
    </w:p>
    <w:p w:rsidR="000A219B" w:rsidRPr="0092579C" w:rsidRDefault="00FC060B" w:rsidP="00C7531C">
      <w:pPr>
        <w:pStyle w:val="a3"/>
        <w:numPr>
          <w:ilvl w:val="0"/>
          <w:numId w:val="1"/>
        </w:numPr>
        <w:spacing w:after="0" w:line="240" w:lineRule="auto"/>
        <w:jc w:val="both"/>
        <w:rPr>
          <w:rFonts w:ascii="Arial" w:hAnsi="Arial" w:cs="Arial"/>
          <w:b/>
          <w:sz w:val="16"/>
          <w:szCs w:val="16"/>
        </w:rPr>
      </w:pPr>
      <w:r w:rsidRPr="0092579C">
        <w:rPr>
          <w:rFonts w:ascii="Arial" w:hAnsi="Arial" w:cs="Arial"/>
          <w:b/>
          <w:sz w:val="16"/>
          <w:szCs w:val="16"/>
        </w:rPr>
        <w:t>Монтаж и подключение</w:t>
      </w:r>
    </w:p>
    <w:p w:rsidR="0092579C" w:rsidRDefault="0092579C" w:rsidP="00C7531C">
      <w:pPr>
        <w:pStyle w:val="a3"/>
        <w:numPr>
          <w:ilvl w:val="0"/>
          <w:numId w:val="11"/>
        </w:numPr>
        <w:spacing w:after="0" w:line="240" w:lineRule="auto"/>
        <w:jc w:val="both"/>
        <w:rPr>
          <w:rFonts w:ascii="Arial" w:hAnsi="Arial" w:cs="Arial"/>
          <w:sz w:val="16"/>
          <w:szCs w:val="16"/>
        </w:rPr>
      </w:pPr>
      <w:r>
        <w:rPr>
          <w:rFonts w:ascii="Arial" w:hAnsi="Arial" w:cs="Arial"/>
          <w:sz w:val="16"/>
          <w:szCs w:val="16"/>
        </w:rPr>
        <w:t xml:space="preserve">Достаньте светильник из упаковки, проведите внешний осмотр корпуса светильника, проверьте наличие всей необходимой комплектации. </w:t>
      </w:r>
    </w:p>
    <w:p w:rsidR="0092579C" w:rsidRDefault="004953BD" w:rsidP="00C7531C">
      <w:pPr>
        <w:pStyle w:val="a3"/>
        <w:numPr>
          <w:ilvl w:val="0"/>
          <w:numId w:val="11"/>
        </w:numPr>
        <w:spacing w:after="0" w:line="240" w:lineRule="auto"/>
        <w:jc w:val="both"/>
        <w:rPr>
          <w:rFonts w:ascii="Arial" w:hAnsi="Arial" w:cs="Arial"/>
          <w:sz w:val="16"/>
          <w:szCs w:val="16"/>
        </w:rPr>
      </w:pPr>
      <w:r>
        <w:rPr>
          <w:rFonts w:ascii="Arial" w:hAnsi="Arial" w:cs="Arial"/>
          <w:sz w:val="16"/>
          <w:szCs w:val="16"/>
        </w:rPr>
        <w:t xml:space="preserve">Для установки светильника в грунт. </w:t>
      </w:r>
      <w:r w:rsidR="0092579C">
        <w:rPr>
          <w:rFonts w:ascii="Arial" w:hAnsi="Arial" w:cs="Arial"/>
          <w:sz w:val="16"/>
          <w:szCs w:val="16"/>
        </w:rPr>
        <w:t xml:space="preserve">К месту установки светильника выройте кабельный канал глубиной не менее 60 см. </w:t>
      </w:r>
    </w:p>
    <w:p w:rsidR="0092579C" w:rsidRPr="00363956" w:rsidRDefault="0092579C" w:rsidP="00C7531C">
      <w:pPr>
        <w:pStyle w:val="a3"/>
        <w:numPr>
          <w:ilvl w:val="0"/>
          <w:numId w:val="11"/>
        </w:numPr>
        <w:spacing w:after="0" w:line="240" w:lineRule="auto"/>
        <w:jc w:val="both"/>
        <w:rPr>
          <w:rFonts w:ascii="Arial" w:hAnsi="Arial" w:cs="Arial"/>
          <w:sz w:val="16"/>
          <w:szCs w:val="16"/>
        </w:rPr>
      </w:pPr>
      <w:r>
        <w:rPr>
          <w:rFonts w:ascii="Arial" w:hAnsi="Arial" w:cs="Arial"/>
          <w:sz w:val="16"/>
          <w:szCs w:val="16"/>
        </w:rPr>
        <w:t xml:space="preserve">В кабельном канале проложить питающий кабель </w:t>
      </w:r>
      <w:r w:rsidRPr="00F775FC">
        <w:rPr>
          <w:rFonts w:ascii="Arial" w:hAnsi="Arial" w:cs="Arial"/>
          <w:sz w:val="16"/>
          <w:szCs w:val="16"/>
        </w:rPr>
        <w:t>(питающий кабель должен содержать три провода: фазу, ноль, провод защитного заземления, питающий кабель должен быть обесточен, подключение питающего кабеля к сети должно осуществляться через автомат 10А и устройство защитного отключения, рассчитанное на дифференциальный ток 30мА)</w:t>
      </w:r>
      <w:r>
        <w:rPr>
          <w:rFonts w:ascii="Arial" w:hAnsi="Arial" w:cs="Arial"/>
          <w:sz w:val="16"/>
          <w:szCs w:val="16"/>
        </w:rPr>
        <w:t>. П</w:t>
      </w:r>
      <w:r w:rsidRPr="00F775FC">
        <w:rPr>
          <w:rFonts w:ascii="Arial" w:hAnsi="Arial" w:cs="Arial"/>
          <w:sz w:val="16"/>
          <w:szCs w:val="16"/>
        </w:rPr>
        <w:t>итающий кабель необходимо прокладывать в защитной гофре для защиты от механических повреждений</w:t>
      </w:r>
      <w:r>
        <w:rPr>
          <w:rFonts w:ascii="Arial" w:hAnsi="Arial" w:cs="Arial"/>
          <w:sz w:val="16"/>
          <w:szCs w:val="16"/>
        </w:rPr>
        <w:t>.</w:t>
      </w:r>
    </w:p>
    <w:p w:rsidR="0092579C" w:rsidRDefault="0092579C" w:rsidP="00C7531C">
      <w:pPr>
        <w:pStyle w:val="a3"/>
        <w:numPr>
          <w:ilvl w:val="0"/>
          <w:numId w:val="11"/>
        </w:numPr>
        <w:spacing w:after="0" w:line="240" w:lineRule="auto"/>
        <w:jc w:val="both"/>
        <w:rPr>
          <w:rFonts w:ascii="Arial" w:hAnsi="Arial" w:cs="Arial"/>
          <w:sz w:val="16"/>
          <w:szCs w:val="16"/>
        </w:rPr>
      </w:pPr>
      <w:r>
        <w:rPr>
          <w:rFonts w:ascii="Arial" w:hAnsi="Arial" w:cs="Arial"/>
          <w:sz w:val="16"/>
          <w:szCs w:val="16"/>
        </w:rPr>
        <w:t xml:space="preserve">Выкрутите винты, удерживающие внешнее кольцо. Снимите стекло с надетым силиконовым уплотнителем. Уберите защитную бумажную прокладку и установите лампу в патрон. </w:t>
      </w:r>
      <w:r w:rsidR="00C800DB">
        <w:rPr>
          <w:rFonts w:ascii="Arial" w:hAnsi="Arial" w:cs="Arial"/>
          <w:sz w:val="16"/>
          <w:szCs w:val="16"/>
        </w:rPr>
        <w:t>Затем соберите светильник и убедитесь в отсутствии зазоров между кольцом и корпусом светильника.</w:t>
      </w:r>
    </w:p>
    <w:p w:rsidR="0092579C" w:rsidRPr="00363956" w:rsidRDefault="0092579C" w:rsidP="00C7531C">
      <w:pPr>
        <w:pStyle w:val="a3"/>
        <w:numPr>
          <w:ilvl w:val="0"/>
          <w:numId w:val="11"/>
        </w:numPr>
        <w:spacing w:after="0" w:line="240" w:lineRule="auto"/>
        <w:jc w:val="both"/>
        <w:rPr>
          <w:rFonts w:ascii="Arial" w:hAnsi="Arial" w:cs="Arial"/>
          <w:sz w:val="16"/>
          <w:szCs w:val="16"/>
        </w:rPr>
      </w:pPr>
      <w:r w:rsidRPr="00363956">
        <w:rPr>
          <w:rFonts w:ascii="Arial" w:hAnsi="Arial" w:cs="Arial"/>
          <w:sz w:val="16"/>
          <w:szCs w:val="16"/>
        </w:rPr>
        <w:t>Подключите коричневый провод светильника к фазе (L) питающей сети, синий провод светильника – к нейтрали (N) питающей сети, желто-зеленый провод светильника – к проводу защитного заземления:</w:t>
      </w:r>
    </w:p>
    <w:p w:rsidR="0092579C" w:rsidRPr="00363956" w:rsidRDefault="0092579C" w:rsidP="00C7531C">
      <w:pPr>
        <w:pStyle w:val="a3"/>
        <w:spacing w:after="0" w:line="240" w:lineRule="auto"/>
        <w:ind w:left="360"/>
        <w:jc w:val="center"/>
        <w:rPr>
          <w:rFonts w:ascii="Arial" w:hAnsi="Arial" w:cs="Arial"/>
          <w:sz w:val="16"/>
          <w:szCs w:val="16"/>
        </w:rPr>
      </w:pPr>
      <w:r w:rsidRPr="00363956">
        <w:rPr>
          <w:rFonts w:ascii="Arial" w:hAnsi="Arial" w:cs="Arial"/>
          <w:noProof/>
          <w:sz w:val="16"/>
          <w:szCs w:val="16"/>
        </w:rPr>
        <w:drawing>
          <wp:inline distT="0" distB="0" distL="0" distR="0" wp14:anchorId="2E297543" wp14:editId="07844A5C">
            <wp:extent cx="699492" cy="708409"/>
            <wp:effectExtent l="0" t="0" r="5715" b="0"/>
            <wp:docPr id="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715046" cy="724162"/>
                    </a:xfrm>
                    <a:prstGeom prst="rect">
                      <a:avLst/>
                    </a:prstGeom>
                    <a:noFill/>
                    <a:ln w="9525">
                      <a:noFill/>
                      <a:miter lim="800000"/>
                      <a:headEnd/>
                      <a:tailEnd/>
                    </a:ln>
                  </pic:spPr>
                </pic:pic>
              </a:graphicData>
            </a:graphic>
          </wp:inline>
        </w:drawing>
      </w:r>
    </w:p>
    <w:p w:rsidR="0092579C" w:rsidRPr="00363956" w:rsidRDefault="0092579C" w:rsidP="00C7531C">
      <w:pPr>
        <w:pStyle w:val="a3"/>
        <w:spacing w:after="0" w:line="240" w:lineRule="auto"/>
        <w:ind w:left="1080"/>
        <w:jc w:val="both"/>
        <w:rPr>
          <w:rFonts w:ascii="Arial" w:hAnsi="Arial" w:cs="Arial"/>
          <w:sz w:val="16"/>
          <w:szCs w:val="16"/>
        </w:rPr>
      </w:pPr>
    </w:p>
    <w:p w:rsidR="0092579C" w:rsidRDefault="0092579C" w:rsidP="00C7531C">
      <w:pPr>
        <w:pStyle w:val="a3"/>
        <w:numPr>
          <w:ilvl w:val="0"/>
          <w:numId w:val="11"/>
        </w:numPr>
        <w:spacing w:after="0" w:line="240" w:lineRule="auto"/>
        <w:jc w:val="both"/>
        <w:rPr>
          <w:rFonts w:ascii="Arial" w:hAnsi="Arial" w:cs="Arial"/>
          <w:sz w:val="16"/>
          <w:szCs w:val="16"/>
        </w:rPr>
      </w:pPr>
      <w:r>
        <w:rPr>
          <w:rFonts w:ascii="Arial" w:hAnsi="Arial" w:cs="Arial"/>
          <w:sz w:val="16"/>
          <w:szCs w:val="16"/>
        </w:rPr>
        <w:t>М</w:t>
      </w:r>
      <w:r w:rsidRPr="00BB690F">
        <w:rPr>
          <w:rFonts w:ascii="Arial" w:hAnsi="Arial" w:cs="Arial"/>
          <w:sz w:val="16"/>
          <w:szCs w:val="16"/>
        </w:rPr>
        <w:t xml:space="preserve">есто </w:t>
      </w:r>
      <w:r>
        <w:rPr>
          <w:rFonts w:ascii="Arial" w:hAnsi="Arial" w:cs="Arial"/>
          <w:sz w:val="16"/>
          <w:szCs w:val="16"/>
        </w:rPr>
        <w:t>при</w:t>
      </w:r>
      <w:r w:rsidRPr="00BB690F">
        <w:rPr>
          <w:rFonts w:ascii="Arial" w:hAnsi="Arial" w:cs="Arial"/>
          <w:sz w:val="16"/>
          <w:szCs w:val="16"/>
        </w:rPr>
        <w:t xml:space="preserve">соединения проводов светильника к </w:t>
      </w:r>
      <w:r>
        <w:rPr>
          <w:rFonts w:ascii="Arial" w:hAnsi="Arial" w:cs="Arial"/>
          <w:sz w:val="16"/>
          <w:szCs w:val="16"/>
        </w:rPr>
        <w:t xml:space="preserve">сетевым </w:t>
      </w:r>
      <w:r w:rsidRPr="00BB690F">
        <w:rPr>
          <w:rFonts w:ascii="Arial" w:hAnsi="Arial" w:cs="Arial"/>
          <w:sz w:val="16"/>
          <w:szCs w:val="16"/>
        </w:rPr>
        <w:t>проводам</w:t>
      </w:r>
      <w:r>
        <w:rPr>
          <w:rFonts w:ascii="Arial" w:hAnsi="Arial" w:cs="Arial"/>
          <w:sz w:val="16"/>
          <w:szCs w:val="16"/>
        </w:rPr>
        <w:t xml:space="preserve"> питающего кабеля должно быть надежно защищено от попадания влаги</w:t>
      </w:r>
      <w:r w:rsidRPr="00BB690F">
        <w:rPr>
          <w:rFonts w:ascii="Arial" w:hAnsi="Arial" w:cs="Arial"/>
          <w:sz w:val="16"/>
          <w:szCs w:val="16"/>
        </w:rPr>
        <w:t xml:space="preserve">. </w:t>
      </w:r>
      <w:r>
        <w:rPr>
          <w:rFonts w:ascii="Arial" w:hAnsi="Arial" w:cs="Arial"/>
          <w:sz w:val="16"/>
          <w:szCs w:val="16"/>
        </w:rPr>
        <w:t xml:space="preserve">Длина шнура питания светильника 17см. Поэтому, есть возможность </w:t>
      </w:r>
      <w:r w:rsidRPr="001B4F09">
        <w:rPr>
          <w:rFonts w:ascii="Arial" w:hAnsi="Arial" w:cs="Arial"/>
          <w:sz w:val="16"/>
          <w:szCs w:val="16"/>
        </w:rPr>
        <w:t>осуществления подключения к сети питания в</w:t>
      </w:r>
      <w:r w:rsidR="00C800DB">
        <w:rPr>
          <w:rFonts w:ascii="Arial" w:hAnsi="Arial" w:cs="Arial"/>
          <w:sz w:val="16"/>
          <w:szCs w:val="16"/>
        </w:rPr>
        <w:t xml:space="preserve"> герметичной </w:t>
      </w:r>
      <w:proofErr w:type="spellStart"/>
      <w:r w:rsidR="00C800DB">
        <w:rPr>
          <w:rFonts w:ascii="Arial" w:hAnsi="Arial" w:cs="Arial"/>
          <w:sz w:val="16"/>
          <w:szCs w:val="16"/>
        </w:rPr>
        <w:t>распаячной</w:t>
      </w:r>
      <w:proofErr w:type="spellEnd"/>
      <w:r w:rsidR="00C800DB">
        <w:rPr>
          <w:rFonts w:ascii="Arial" w:hAnsi="Arial" w:cs="Arial"/>
          <w:sz w:val="16"/>
          <w:szCs w:val="16"/>
        </w:rPr>
        <w:t xml:space="preserve"> коробке или специальной герметичной муфте</w:t>
      </w:r>
      <w:r>
        <w:rPr>
          <w:rFonts w:ascii="Arial" w:hAnsi="Arial" w:cs="Arial"/>
          <w:sz w:val="16"/>
          <w:szCs w:val="16"/>
        </w:rPr>
        <w:t>.</w:t>
      </w:r>
      <w:r w:rsidRPr="00BB690F">
        <w:rPr>
          <w:rFonts w:ascii="Arial" w:hAnsi="Arial" w:cs="Arial"/>
          <w:sz w:val="16"/>
          <w:szCs w:val="16"/>
        </w:rPr>
        <w:t xml:space="preserve"> Для </w:t>
      </w:r>
      <w:r>
        <w:rPr>
          <w:rFonts w:ascii="Arial" w:hAnsi="Arial" w:cs="Arial"/>
          <w:sz w:val="16"/>
          <w:szCs w:val="16"/>
        </w:rPr>
        <w:t>обеспечения герметичности</w:t>
      </w:r>
      <w:r w:rsidRPr="00BB690F">
        <w:rPr>
          <w:rFonts w:ascii="Arial" w:hAnsi="Arial" w:cs="Arial"/>
          <w:sz w:val="16"/>
          <w:szCs w:val="16"/>
        </w:rPr>
        <w:t xml:space="preserve"> рекомендуется использовать монтажные коробки </w:t>
      </w:r>
      <w:r w:rsidRPr="001B4F09">
        <w:rPr>
          <w:rFonts w:ascii="Arial" w:hAnsi="Arial" w:cs="Arial"/>
          <w:sz w:val="16"/>
          <w:szCs w:val="16"/>
        </w:rPr>
        <w:t xml:space="preserve">LD522 </w:t>
      </w:r>
      <w:r>
        <w:rPr>
          <w:rFonts w:ascii="Arial" w:hAnsi="Arial" w:cs="Arial"/>
          <w:sz w:val="16"/>
          <w:szCs w:val="16"/>
        </w:rPr>
        <w:t xml:space="preserve">или </w:t>
      </w:r>
      <w:r w:rsidRPr="00BB690F">
        <w:rPr>
          <w:rFonts w:ascii="Arial" w:hAnsi="Arial" w:cs="Arial"/>
          <w:sz w:val="16"/>
          <w:szCs w:val="16"/>
        </w:rPr>
        <w:t>LD523</w:t>
      </w:r>
      <w:r>
        <w:rPr>
          <w:rFonts w:ascii="Arial" w:hAnsi="Arial" w:cs="Arial"/>
          <w:sz w:val="16"/>
          <w:szCs w:val="16"/>
        </w:rPr>
        <w:t xml:space="preserve"> тм «</w:t>
      </w:r>
      <w:r w:rsidRPr="001B4F09">
        <w:rPr>
          <w:rFonts w:ascii="Arial" w:hAnsi="Arial" w:cs="Arial"/>
          <w:sz w:val="16"/>
          <w:szCs w:val="16"/>
        </w:rPr>
        <w:t>FERON</w:t>
      </w:r>
      <w:r>
        <w:rPr>
          <w:rFonts w:ascii="Arial" w:hAnsi="Arial" w:cs="Arial"/>
          <w:sz w:val="16"/>
          <w:szCs w:val="16"/>
        </w:rPr>
        <w:t xml:space="preserve">». В случае недостаточной герметизации электрического соединения, возможно окисление электрического контакта и в результате возникновения искрения, короткого замыкания, перегрева контакта и выхода из строя электронных компонентов светильника. </w:t>
      </w:r>
      <w:r w:rsidR="00590EC7" w:rsidRPr="0031701C">
        <w:rPr>
          <w:rFonts w:ascii="Arial" w:hAnsi="Arial" w:cs="Arial"/>
          <w:sz w:val="16"/>
          <w:szCs w:val="16"/>
        </w:rPr>
        <w:t xml:space="preserve">Степень защиты монтажной коробки или кабельного соединителя, используемых для герметизации электрических контактов должно быть не ниже </w:t>
      </w:r>
      <w:r w:rsidR="00590EC7" w:rsidRPr="0031701C">
        <w:rPr>
          <w:rFonts w:ascii="Arial" w:hAnsi="Arial" w:cs="Arial"/>
          <w:sz w:val="16"/>
          <w:szCs w:val="16"/>
          <w:lang w:val="en-US"/>
        </w:rPr>
        <w:t>IP</w:t>
      </w:r>
      <w:r w:rsidR="00590EC7" w:rsidRPr="0031701C">
        <w:rPr>
          <w:rFonts w:ascii="Arial" w:hAnsi="Arial" w:cs="Arial"/>
          <w:sz w:val="16"/>
          <w:szCs w:val="16"/>
        </w:rPr>
        <w:t>65.</w:t>
      </w:r>
    </w:p>
    <w:p w:rsidR="0092579C" w:rsidRDefault="0092579C" w:rsidP="00C7531C">
      <w:pPr>
        <w:pStyle w:val="a3"/>
        <w:numPr>
          <w:ilvl w:val="0"/>
          <w:numId w:val="11"/>
        </w:numPr>
        <w:spacing w:after="0" w:line="240" w:lineRule="auto"/>
        <w:jc w:val="both"/>
        <w:rPr>
          <w:rFonts w:ascii="Arial" w:hAnsi="Arial" w:cs="Arial"/>
          <w:sz w:val="16"/>
          <w:szCs w:val="16"/>
        </w:rPr>
      </w:pPr>
      <w:r>
        <w:rPr>
          <w:rFonts w:ascii="Arial" w:hAnsi="Arial" w:cs="Arial"/>
          <w:sz w:val="16"/>
          <w:szCs w:val="16"/>
        </w:rPr>
        <w:t>Установите</w:t>
      </w:r>
      <w:r w:rsidRPr="00363956">
        <w:rPr>
          <w:rFonts w:ascii="Arial" w:hAnsi="Arial" w:cs="Arial"/>
          <w:sz w:val="16"/>
          <w:szCs w:val="16"/>
        </w:rPr>
        <w:t xml:space="preserve"> </w:t>
      </w:r>
      <w:r w:rsidR="00C800DB">
        <w:rPr>
          <w:rFonts w:ascii="Arial" w:hAnsi="Arial" w:cs="Arial"/>
          <w:sz w:val="16"/>
          <w:szCs w:val="16"/>
        </w:rPr>
        <w:t xml:space="preserve">колышек </w:t>
      </w:r>
      <w:r w:rsidRPr="00363956">
        <w:rPr>
          <w:rFonts w:ascii="Arial" w:hAnsi="Arial" w:cs="Arial"/>
          <w:sz w:val="16"/>
          <w:szCs w:val="16"/>
        </w:rPr>
        <w:t>светильник</w:t>
      </w:r>
      <w:r w:rsidR="00C800DB">
        <w:rPr>
          <w:rFonts w:ascii="Arial" w:hAnsi="Arial" w:cs="Arial"/>
          <w:sz w:val="16"/>
          <w:szCs w:val="16"/>
        </w:rPr>
        <w:t>а</w:t>
      </w:r>
      <w:r w:rsidRPr="00363956">
        <w:rPr>
          <w:rFonts w:ascii="Arial" w:hAnsi="Arial" w:cs="Arial"/>
          <w:sz w:val="16"/>
          <w:szCs w:val="16"/>
        </w:rPr>
        <w:t xml:space="preserve"> в </w:t>
      </w:r>
      <w:r w:rsidR="00C800DB">
        <w:rPr>
          <w:rFonts w:ascii="Arial" w:hAnsi="Arial" w:cs="Arial"/>
          <w:sz w:val="16"/>
          <w:szCs w:val="16"/>
        </w:rPr>
        <w:t>грунт</w:t>
      </w:r>
      <w:r w:rsidRPr="00363956">
        <w:rPr>
          <w:rFonts w:ascii="Arial" w:hAnsi="Arial" w:cs="Arial"/>
          <w:sz w:val="16"/>
          <w:szCs w:val="16"/>
        </w:rPr>
        <w:t>.</w:t>
      </w:r>
      <w:r>
        <w:rPr>
          <w:rFonts w:ascii="Arial" w:hAnsi="Arial" w:cs="Arial"/>
          <w:sz w:val="16"/>
          <w:szCs w:val="16"/>
        </w:rPr>
        <w:t xml:space="preserve"> </w:t>
      </w:r>
    </w:p>
    <w:p w:rsidR="0092579C" w:rsidRDefault="0092579C" w:rsidP="00C7531C">
      <w:pPr>
        <w:pStyle w:val="a3"/>
        <w:numPr>
          <w:ilvl w:val="0"/>
          <w:numId w:val="11"/>
        </w:numPr>
        <w:spacing w:after="0" w:line="240" w:lineRule="auto"/>
        <w:jc w:val="both"/>
        <w:rPr>
          <w:rFonts w:ascii="Arial" w:hAnsi="Arial" w:cs="Arial"/>
          <w:sz w:val="16"/>
          <w:szCs w:val="16"/>
        </w:rPr>
      </w:pPr>
      <w:r w:rsidRPr="00363956">
        <w:rPr>
          <w:rFonts w:ascii="Arial" w:hAnsi="Arial" w:cs="Arial"/>
          <w:sz w:val="16"/>
          <w:szCs w:val="16"/>
        </w:rPr>
        <w:t>Включите питание.</w:t>
      </w:r>
    </w:p>
    <w:p w:rsidR="00C7531C" w:rsidRPr="00C7531C" w:rsidRDefault="00C7531C" w:rsidP="00C7531C">
      <w:pPr>
        <w:pStyle w:val="a3"/>
        <w:numPr>
          <w:ilvl w:val="0"/>
          <w:numId w:val="1"/>
        </w:numPr>
        <w:suppressAutoHyphens/>
        <w:spacing w:after="0" w:line="240" w:lineRule="auto"/>
        <w:jc w:val="both"/>
        <w:rPr>
          <w:rFonts w:ascii="Arial" w:hAnsi="Arial" w:cs="Arial"/>
          <w:b/>
          <w:sz w:val="16"/>
          <w:szCs w:val="16"/>
        </w:rPr>
      </w:pPr>
      <w:r w:rsidRPr="00C7531C">
        <w:rPr>
          <w:rFonts w:ascii="Arial" w:hAnsi="Arial" w:cs="Arial"/>
          <w:b/>
          <w:sz w:val="16"/>
          <w:szCs w:val="16"/>
        </w:rPr>
        <w:t>Характерные неисправности и методы их устранения</w:t>
      </w:r>
    </w:p>
    <w:tbl>
      <w:tblPr>
        <w:tblW w:w="0" w:type="auto"/>
        <w:tblLook w:val="0000" w:firstRow="0" w:lastRow="0" w:firstColumn="0" w:lastColumn="0" w:noHBand="0" w:noVBand="0"/>
      </w:tblPr>
      <w:tblGrid>
        <w:gridCol w:w="3553"/>
        <w:gridCol w:w="3289"/>
        <w:gridCol w:w="3614"/>
      </w:tblGrid>
      <w:tr w:rsidR="00C7531C" w:rsidRPr="00757A27" w:rsidTr="00C703A0">
        <w:tc>
          <w:tcPr>
            <w:tcW w:w="0" w:type="auto"/>
            <w:tcBorders>
              <w:top w:val="single" w:sz="4" w:space="0" w:color="000000"/>
              <w:left w:val="single" w:sz="4" w:space="0" w:color="000000"/>
              <w:bottom w:val="single" w:sz="4" w:space="0" w:color="000000"/>
            </w:tcBorders>
            <w:vAlign w:val="center"/>
          </w:tcPr>
          <w:p w:rsidR="00C7531C" w:rsidRPr="00757A27" w:rsidRDefault="00C7531C" w:rsidP="00C7531C">
            <w:pPr>
              <w:suppressAutoHyphens/>
              <w:spacing w:after="0" w:line="240" w:lineRule="auto"/>
              <w:jc w:val="both"/>
              <w:rPr>
                <w:rFonts w:ascii="Arial" w:hAnsi="Arial" w:cs="Arial"/>
                <w:b/>
                <w:sz w:val="16"/>
                <w:szCs w:val="16"/>
              </w:rPr>
            </w:pPr>
            <w:r w:rsidRPr="00757A27">
              <w:rPr>
                <w:rFonts w:ascii="Arial" w:hAnsi="Arial" w:cs="Arial"/>
                <w:b/>
                <w:sz w:val="16"/>
                <w:szCs w:val="16"/>
              </w:rPr>
              <w:t>Внешние проявления и дополнительные признаки неисправности</w:t>
            </w:r>
          </w:p>
        </w:tc>
        <w:tc>
          <w:tcPr>
            <w:tcW w:w="0" w:type="auto"/>
            <w:tcBorders>
              <w:top w:val="single" w:sz="4" w:space="0" w:color="000000"/>
              <w:left w:val="single" w:sz="4" w:space="0" w:color="000000"/>
              <w:bottom w:val="single" w:sz="4" w:space="0" w:color="000000"/>
            </w:tcBorders>
            <w:vAlign w:val="center"/>
          </w:tcPr>
          <w:p w:rsidR="00C7531C" w:rsidRPr="00757A27" w:rsidRDefault="00C7531C" w:rsidP="00C7531C">
            <w:pPr>
              <w:suppressAutoHyphens/>
              <w:snapToGrid w:val="0"/>
              <w:spacing w:after="0" w:line="240" w:lineRule="auto"/>
              <w:jc w:val="both"/>
              <w:rPr>
                <w:rFonts w:ascii="Arial" w:hAnsi="Arial" w:cs="Arial"/>
                <w:b/>
                <w:sz w:val="16"/>
                <w:szCs w:val="16"/>
              </w:rPr>
            </w:pPr>
            <w:r w:rsidRPr="00757A27">
              <w:rPr>
                <w:rFonts w:ascii="Arial" w:hAnsi="Arial" w:cs="Arial"/>
                <w:b/>
                <w:sz w:val="16"/>
                <w:szCs w:val="16"/>
              </w:rPr>
              <w:t>Вероятная причина</w:t>
            </w:r>
          </w:p>
        </w:tc>
        <w:tc>
          <w:tcPr>
            <w:tcW w:w="0" w:type="auto"/>
            <w:tcBorders>
              <w:top w:val="single" w:sz="4" w:space="0" w:color="000000"/>
              <w:left w:val="single" w:sz="4" w:space="0" w:color="000000"/>
              <w:bottom w:val="single" w:sz="4" w:space="0" w:color="000000"/>
              <w:right w:val="single" w:sz="4" w:space="0" w:color="000000"/>
            </w:tcBorders>
            <w:vAlign w:val="center"/>
          </w:tcPr>
          <w:p w:rsidR="00C7531C" w:rsidRPr="00757A27" w:rsidRDefault="00C7531C" w:rsidP="00C7531C">
            <w:pPr>
              <w:suppressAutoHyphens/>
              <w:snapToGrid w:val="0"/>
              <w:spacing w:after="0" w:line="240" w:lineRule="auto"/>
              <w:jc w:val="both"/>
              <w:rPr>
                <w:rFonts w:ascii="Arial" w:hAnsi="Arial" w:cs="Arial"/>
                <w:b/>
                <w:sz w:val="16"/>
                <w:szCs w:val="16"/>
              </w:rPr>
            </w:pPr>
            <w:r w:rsidRPr="00757A27">
              <w:rPr>
                <w:rFonts w:ascii="Arial" w:hAnsi="Arial" w:cs="Arial"/>
                <w:b/>
                <w:sz w:val="16"/>
                <w:szCs w:val="16"/>
              </w:rPr>
              <w:t>Метод устранения</w:t>
            </w:r>
          </w:p>
        </w:tc>
      </w:tr>
      <w:tr w:rsidR="00C7531C" w:rsidRPr="00757A27" w:rsidTr="00C703A0">
        <w:tc>
          <w:tcPr>
            <w:tcW w:w="0" w:type="auto"/>
            <w:tcBorders>
              <w:left w:val="single" w:sz="4" w:space="0" w:color="000000"/>
              <w:bottom w:val="single" w:sz="4" w:space="0" w:color="000000"/>
            </w:tcBorders>
            <w:vAlign w:val="center"/>
          </w:tcPr>
          <w:p w:rsidR="00C7531C" w:rsidRPr="00757A27" w:rsidRDefault="00C7531C" w:rsidP="00C7531C">
            <w:pPr>
              <w:suppressAutoHyphens/>
              <w:snapToGrid w:val="0"/>
              <w:spacing w:after="0" w:line="240" w:lineRule="auto"/>
              <w:jc w:val="both"/>
              <w:rPr>
                <w:rFonts w:ascii="Arial" w:hAnsi="Arial" w:cs="Arial"/>
                <w:sz w:val="16"/>
                <w:szCs w:val="16"/>
              </w:rPr>
            </w:pPr>
            <w:r w:rsidRPr="00757A27">
              <w:rPr>
                <w:rFonts w:ascii="Arial" w:hAnsi="Arial" w:cs="Arial"/>
                <w:sz w:val="16"/>
                <w:szCs w:val="16"/>
              </w:rPr>
              <w:t>При включении светильника лампа не зажигается</w:t>
            </w:r>
          </w:p>
        </w:tc>
        <w:tc>
          <w:tcPr>
            <w:tcW w:w="0" w:type="auto"/>
            <w:tcBorders>
              <w:left w:val="single" w:sz="4" w:space="0" w:color="000000"/>
              <w:bottom w:val="single" w:sz="4" w:space="0" w:color="000000"/>
            </w:tcBorders>
            <w:vAlign w:val="center"/>
          </w:tcPr>
          <w:p w:rsidR="00C7531C" w:rsidRPr="00757A27" w:rsidRDefault="00C7531C" w:rsidP="00C7531C">
            <w:pPr>
              <w:tabs>
                <w:tab w:val="left" w:pos="360"/>
              </w:tabs>
              <w:suppressAutoHyphens/>
              <w:snapToGrid w:val="0"/>
              <w:spacing w:after="0" w:line="240" w:lineRule="auto"/>
              <w:jc w:val="both"/>
              <w:rPr>
                <w:rFonts w:ascii="Arial" w:hAnsi="Arial" w:cs="Arial"/>
                <w:sz w:val="16"/>
                <w:szCs w:val="16"/>
              </w:rPr>
            </w:pPr>
            <w:r w:rsidRPr="00757A27">
              <w:rPr>
                <w:rFonts w:ascii="Arial" w:hAnsi="Arial" w:cs="Arial"/>
                <w:sz w:val="16"/>
                <w:szCs w:val="16"/>
              </w:rPr>
              <w:t>Отсутствует напряжение в питающей сети</w:t>
            </w:r>
          </w:p>
        </w:tc>
        <w:tc>
          <w:tcPr>
            <w:tcW w:w="0" w:type="auto"/>
            <w:tcBorders>
              <w:left w:val="single" w:sz="4" w:space="0" w:color="000000"/>
              <w:bottom w:val="single" w:sz="4" w:space="0" w:color="000000"/>
              <w:right w:val="single" w:sz="4" w:space="0" w:color="000000"/>
            </w:tcBorders>
            <w:vAlign w:val="center"/>
          </w:tcPr>
          <w:p w:rsidR="00C7531C" w:rsidRPr="00757A27" w:rsidRDefault="00C7531C" w:rsidP="00C7531C">
            <w:pPr>
              <w:suppressAutoHyphens/>
              <w:snapToGrid w:val="0"/>
              <w:spacing w:after="0" w:line="240" w:lineRule="auto"/>
              <w:jc w:val="both"/>
              <w:rPr>
                <w:rFonts w:ascii="Arial" w:hAnsi="Arial" w:cs="Arial"/>
                <w:sz w:val="16"/>
                <w:szCs w:val="16"/>
              </w:rPr>
            </w:pPr>
            <w:r w:rsidRPr="00757A27">
              <w:rPr>
                <w:rFonts w:ascii="Arial" w:hAnsi="Arial" w:cs="Arial"/>
                <w:sz w:val="16"/>
                <w:szCs w:val="16"/>
              </w:rPr>
              <w:t>Проверьте наличие напряжения питающей сети</w:t>
            </w:r>
          </w:p>
        </w:tc>
      </w:tr>
      <w:tr w:rsidR="00C7531C" w:rsidRPr="00757A27" w:rsidTr="00C703A0">
        <w:trPr>
          <w:trHeight w:val="185"/>
        </w:trPr>
        <w:tc>
          <w:tcPr>
            <w:tcW w:w="0" w:type="auto"/>
            <w:vMerge w:val="restart"/>
            <w:tcBorders>
              <w:left w:val="single" w:sz="4" w:space="0" w:color="000000"/>
            </w:tcBorders>
            <w:vAlign w:val="center"/>
          </w:tcPr>
          <w:p w:rsidR="00C7531C" w:rsidRPr="00757A27" w:rsidRDefault="00C7531C" w:rsidP="00C7531C">
            <w:pPr>
              <w:suppressAutoHyphens/>
              <w:snapToGrid w:val="0"/>
              <w:spacing w:after="0" w:line="240" w:lineRule="auto"/>
              <w:jc w:val="both"/>
              <w:rPr>
                <w:rFonts w:ascii="Arial" w:hAnsi="Arial" w:cs="Arial"/>
                <w:sz w:val="16"/>
                <w:szCs w:val="16"/>
              </w:rPr>
            </w:pPr>
            <w:r w:rsidRPr="00757A27">
              <w:rPr>
                <w:rFonts w:ascii="Arial" w:hAnsi="Arial" w:cs="Arial"/>
                <w:sz w:val="16"/>
                <w:szCs w:val="16"/>
              </w:rPr>
              <w:t>При включении светильника и наличия напряжения в питающей сети лампа не зажигается</w:t>
            </w:r>
          </w:p>
        </w:tc>
        <w:tc>
          <w:tcPr>
            <w:tcW w:w="0" w:type="auto"/>
            <w:tcBorders>
              <w:left w:val="single" w:sz="4" w:space="0" w:color="000000"/>
              <w:bottom w:val="single" w:sz="4" w:space="0" w:color="auto"/>
            </w:tcBorders>
            <w:vAlign w:val="center"/>
          </w:tcPr>
          <w:p w:rsidR="00C7531C" w:rsidRPr="00757A27" w:rsidRDefault="00C7531C" w:rsidP="00C7531C">
            <w:pPr>
              <w:tabs>
                <w:tab w:val="left" w:pos="360"/>
              </w:tabs>
              <w:suppressAutoHyphens/>
              <w:snapToGrid w:val="0"/>
              <w:spacing w:after="0" w:line="240" w:lineRule="auto"/>
              <w:jc w:val="both"/>
              <w:rPr>
                <w:rFonts w:ascii="Arial" w:hAnsi="Arial" w:cs="Arial"/>
                <w:sz w:val="16"/>
                <w:szCs w:val="16"/>
              </w:rPr>
            </w:pPr>
            <w:r w:rsidRPr="00757A27">
              <w:rPr>
                <w:rFonts w:ascii="Arial" w:hAnsi="Arial" w:cs="Arial"/>
                <w:sz w:val="16"/>
                <w:szCs w:val="16"/>
              </w:rPr>
              <w:t xml:space="preserve">Неисправна лампа </w:t>
            </w:r>
          </w:p>
        </w:tc>
        <w:tc>
          <w:tcPr>
            <w:tcW w:w="0" w:type="auto"/>
            <w:tcBorders>
              <w:left w:val="single" w:sz="4" w:space="0" w:color="000000"/>
              <w:bottom w:val="single" w:sz="4" w:space="0" w:color="auto"/>
              <w:right w:val="single" w:sz="4" w:space="0" w:color="000000"/>
            </w:tcBorders>
            <w:vAlign w:val="center"/>
          </w:tcPr>
          <w:p w:rsidR="00C7531C" w:rsidRPr="00757A27" w:rsidRDefault="00C7531C" w:rsidP="00C7531C">
            <w:pPr>
              <w:suppressAutoHyphens/>
              <w:snapToGrid w:val="0"/>
              <w:spacing w:after="0" w:line="240" w:lineRule="auto"/>
              <w:jc w:val="both"/>
              <w:rPr>
                <w:rFonts w:ascii="Arial" w:hAnsi="Arial" w:cs="Arial"/>
                <w:sz w:val="16"/>
                <w:szCs w:val="16"/>
              </w:rPr>
            </w:pPr>
            <w:r w:rsidRPr="00757A27">
              <w:rPr>
                <w:rFonts w:ascii="Arial" w:hAnsi="Arial" w:cs="Arial"/>
                <w:sz w:val="16"/>
                <w:szCs w:val="16"/>
              </w:rPr>
              <w:t xml:space="preserve">Замените лампу на исправную. </w:t>
            </w:r>
          </w:p>
        </w:tc>
      </w:tr>
      <w:tr w:rsidR="00C7531C" w:rsidRPr="00757A27" w:rsidTr="00C703A0">
        <w:trPr>
          <w:trHeight w:val="185"/>
        </w:trPr>
        <w:tc>
          <w:tcPr>
            <w:tcW w:w="0" w:type="auto"/>
            <w:vMerge/>
            <w:tcBorders>
              <w:left w:val="single" w:sz="4" w:space="0" w:color="000000"/>
              <w:bottom w:val="single" w:sz="4" w:space="0" w:color="000000"/>
              <w:right w:val="single" w:sz="4" w:space="0" w:color="auto"/>
            </w:tcBorders>
            <w:vAlign w:val="center"/>
          </w:tcPr>
          <w:p w:rsidR="00C7531C" w:rsidRPr="00757A27" w:rsidRDefault="00C7531C" w:rsidP="00C7531C">
            <w:pPr>
              <w:suppressAutoHyphens/>
              <w:snapToGrid w:val="0"/>
              <w:spacing w:after="0" w:line="240" w:lineRule="auto"/>
              <w:jc w:val="both"/>
              <w:rPr>
                <w:rFonts w:ascii="Arial" w:hAnsi="Arial" w:cs="Arial"/>
                <w:sz w:val="16"/>
                <w:szCs w:val="16"/>
              </w:rPr>
            </w:pPr>
          </w:p>
        </w:tc>
        <w:tc>
          <w:tcPr>
            <w:tcW w:w="0" w:type="auto"/>
            <w:tcBorders>
              <w:top w:val="single" w:sz="4" w:space="0" w:color="auto"/>
              <w:left w:val="single" w:sz="4" w:space="0" w:color="auto"/>
              <w:bottom w:val="single" w:sz="4" w:space="0" w:color="auto"/>
              <w:right w:val="single" w:sz="4" w:space="0" w:color="auto"/>
            </w:tcBorders>
            <w:vAlign w:val="center"/>
          </w:tcPr>
          <w:p w:rsidR="00C7531C" w:rsidRPr="00757A27" w:rsidRDefault="00C7531C" w:rsidP="00C7531C">
            <w:pPr>
              <w:tabs>
                <w:tab w:val="left" w:pos="360"/>
              </w:tabs>
              <w:suppressAutoHyphens/>
              <w:snapToGrid w:val="0"/>
              <w:spacing w:after="0" w:line="240" w:lineRule="auto"/>
              <w:jc w:val="both"/>
              <w:rPr>
                <w:rFonts w:ascii="Arial" w:hAnsi="Arial" w:cs="Arial"/>
                <w:sz w:val="16"/>
                <w:szCs w:val="16"/>
              </w:rPr>
            </w:pPr>
            <w:r w:rsidRPr="00757A27">
              <w:rPr>
                <w:rFonts w:ascii="Arial" w:hAnsi="Arial" w:cs="Arial"/>
                <w:sz w:val="16"/>
                <w:szCs w:val="16"/>
              </w:rPr>
              <w:t>Нарушена целостность электрических цепей в светильнике или кабельной канализации</w:t>
            </w:r>
          </w:p>
        </w:tc>
        <w:tc>
          <w:tcPr>
            <w:tcW w:w="0" w:type="auto"/>
            <w:tcBorders>
              <w:top w:val="single" w:sz="4" w:space="0" w:color="auto"/>
              <w:left w:val="single" w:sz="4" w:space="0" w:color="auto"/>
              <w:bottom w:val="single" w:sz="4" w:space="0" w:color="auto"/>
              <w:right w:val="single" w:sz="4" w:space="0" w:color="auto"/>
            </w:tcBorders>
            <w:vAlign w:val="center"/>
          </w:tcPr>
          <w:p w:rsidR="00C7531C" w:rsidRPr="00757A27" w:rsidRDefault="00C7531C" w:rsidP="00C7531C">
            <w:pPr>
              <w:suppressAutoHyphens/>
              <w:snapToGrid w:val="0"/>
              <w:spacing w:after="0" w:line="240" w:lineRule="auto"/>
              <w:jc w:val="both"/>
              <w:rPr>
                <w:rFonts w:ascii="Arial" w:hAnsi="Arial" w:cs="Arial"/>
                <w:sz w:val="16"/>
                <w:szCs w:val="16"/>
              </w:rPr>
            </w:pPr>
            <w:r w:rsidRPr="00757A27">
              <w:rPr>
                <w:rFonts w:ascii="Arial" w:hAnsi="Arial" w:cs="Arial"/>
                <w:sz w:val="16"/>
                <w:szCs w:val="16"/>
              </w:rPr>
              <w:t>При отключении светильника проверьте с помощью измерительного прибора целостность цепей</w:t>
            </w:r>
          </w:p>
        </w:tc>
      </w:tr>
    </w:tbl>
    <w:p w:rsidR="00C7531C" w:rsidRPr="00C7531C" w:rsidRDefault="00C7531C" w:rsidP="00C7531C">
      <w:pPr>
        <w:spacing w:after="0" w:line="240" w:lineRule="auto"/>
        <w:jc w:val="both"/>
        <w:rPr>
          <w:rFonts w:ascii="Arial" w:hAnsi="Arial" w:cs="Arial"/>
          <w:sz w:val="16"/>
          <w:szCs w:val="16"/>
        </w:rPr>
      </w:pPr>
    </w:p>
    <w:p w:rsidR="000A219B" w:rsidRPr="0092579C" w:rsidRDefault="000A219B" w:rsidP="002A5D44">
      <w:pPr>
        <w:numPr>
          <w:ilvl w:val="0"/>
          <w:numId w:val="1"/>
        </w:numPr>
        <w:spacing w:after="0" w:line="240" w:lineRule="auto"/>
        <w:rPr>
          <w:rFonts w:ascii="Arial" w:hAnsi="Arial" w:cs="Arial"/>
          <w:b/>
          <w:sz w:val="16"/>
          <w:szCs w:val="16"/>
        </w:rPr>
      </w:pPr>
      <w:r w:rsidRPr="0092579C">
        <w:rPr>
          <w:rFonts w:ascii="Arial" w:hAnsi="Arial" w:cs="Arial"/>
          <w:b/>
          <w:sz w:val="16"/>
          <w:szCs w:val="16"/>
        </w:rPr>
        <w:lastRenderedPageBreak/>
        <w:t>Хранение</w:t>
      </w:r>
    </w:p>
    <w:p w:rsidR="000A219B" w:rsidRPr="0092579C" w:rsidRDefault="000A219B" w:rsidP="00C7531C">
      <w:pPr>
        <w:spacing w:after="0" w:line="240" w:lineRule="auto"/>
        <w:ind w:left="357"/>
        <w:jc w:val="both"/>
        <w:rPr>
          <w:rFonts w:ascii="Arial" w:hAnsi="Arial" w:cs="Arial"/>
          <w:sz w:val="16"/>
          <w:szCs w:val="16"/>
        </w:rPr>
      </w:pPr>
      <w:r w:rsidRPr="0092579C">
        <w:rPr>
          <w:rFonts w:ascii="Arial" w:hAnsi="Arial" w:cs="Arial"/>
          <w:sz w:val="16"/>
          <w:szCs w:val="16"/>
        </w:rPr>
        <w:t>Светильники хранятся в картонных коробках в ящиках или на стеллажах в сухих отапливаемых помещениях.</w:t>
      </w:r>
    </w:p>
    <w:p w:rsidR="000A219B" w:rsidRPr="0092579C" w:rsidRDefault="000A219B" w:rsidP="002A5D44">
      <w:pPr>
        <w:numPr>
          <w:ilvl w:val="0"/>
          <w:numId w:val="1"/>
        </w:numPr>
        <w:spacing w:after="0" w:line="240" w:lineRule="auto"/>
        <w:rPr>
          <w:rFonts w:ascii="Arial" w:hAnsi="Arial" w:cs="Arial"/>
          <w:b/>
          <w:sz w:val="16"/>
          <w:szCs w:val="16"/>
        </w:rPr>
      </w:pPr>
      <w:r w:rsidRPr="0092579C">
        <w:rPr>
          <w:rFonts w:ascii="Arial" w:hAnsi="Arial" w:cs="Arial"/>
          <w:b/>
          <w:sz w:val="16"/>
          <w:szCs w:val="16"/>
        </w:rPr>
        <w:t>Транспортировка</w:t>
      </w:r>
    </w:p>
    <w:p w:rsidR="000A219B" w:rsidRPr="0092579C" w:rsidRDefault="000A219B" w:rsidP="00C7531C">
      <w:pPr>
        <w:spacing w:after="0" w:line="240" w:lineRule="auto"/>
        <w:ind w:left="357"/>
        <w:jc w:val="both"/>
        <w:rPr>
          <w:rFonts w:ascii="Arial" w:hAnsi="Arial" w:cs="Arial"/>
          <w:sz w:val="16"/>
          <w:szCs w:val="16"/>
        </w:rPr>
      </w:pPr>
      <w:r w:rsidRPr="0092579C">
        <w:rPr>
          <w:rFonts w:ascii="Arial" w:hAnsi="Arial" w:cs="Arial"/>
          <w:sz w:val="16"/>
          <w:szCs w:val="16"/>
        </w:rPr>
        <w:t>Светильник в упаковке пригоден для транспортировки автомобильным, железнодорожным, морским или авиационным транспортом.</w:t>
      </w:r>
    </w:p>
    <w:p w:rsidR="000A219B" w:rsidRPr="0092579C" w:rsidRDefault="000A219B" w:rsidP="002A5D44">
      <w:pPr>
        <w:numPr>
          <w:ilvl w:val="0"/>
          <w:numId w:val="1"/>
        </w:numPr>
        <w:spacing w:after="0" w:line="240" w:lineRule="auto"/>
        <w:rPr>
          <w:rFonts w:ascii="Arial" w:hAnsi="Arial" w:cs="Arial"/>
          <w:b/>
          <w:sz w:val="16"/>
          <w:szCs w:val="16"/>
        </w:rPr>
      </w:pPr>
      <w:r w:rsidRPr="0092579C">
        <w:rPr>
          <w:rFonts w:ascii="Arial" w:hAnsi="Arial" w:cs="Arial"/>
          <w:b/>
          <w:sz w:val="16"/>
          <w:szCs w:val="16"/>
        </w:rPr>
        <w:t>Утилизация</w:t>
      </w:r>
    </w:p>
    <w:p w:rsidR="000A219B" w:rsidRPr="0092579C" w:rsidRDefault="005360F8" w:rsidP="00C7531C">
      <w:pPr>
        <w:spacing w:after="0" w:line="240" w:lineRule="auto"/>
        <w:ind w:left="357"/>
        <w:jc w:val="both"/>
        <w:rPr>
          <w:rFonts w:ascii="Arial" w:hAnsi="Arial" w:cs="Arial"/>
          <w:sz w:val="16"/>
          <w:szCs w:val="16"/>
        </w:rPr>
      </w:pPr>
      <w:r w:rsidRPr="0092579C">
        <w:rPr>
          <w:rFonts w:ascii="Arial" w:hAnsi="Arial" w:cs="Arial"/>
          <w:sz w:val="16"/>
          <w:szCs w:val="16"/>
        </w:rPr>
        <w:t xml:space="preserve">Светильники не содержат в своем составе дорогостоящих или токсичных материалов и комплектующих деталей, требующих специальной утилизации. По истечении срока службы светильник необходимо утилизировать по правилам утилизации </w:t>
      </w:r>
      <w:r w:rsidR="00AD3E3B">
        <w:rPr>
          <w:rFonts w:ascii="Arial" w:hAnsi="Arial" w:cs="Arial"/>
          <w:sz w:val="16"/>
          <w:szCs w:val="16"/>
        </w:rPr>
        <w:t xml:space="preserve">твердых </w:t>
      </w:r>
      <w:r w:rsidRPr="0092579C">
        <w:rPr>
          <w:rFonts w:ascii="Arial" w:hAnsi="Arial" w:cs="Arial"/>
          <w:sz w:val="16"/>
          <w:szCs w:val="16"/>
        </w:rPr>
        <w:t>бытовых отходов.</w:t>
      </w:r>
    </w:p>
    <w:p w:rsidR="00C800DB" w:rsidRDefault="00C800DB" w:rsidP="002A5D44">
      <w:pPr>
        <w:pStyle w:val="a3"/>
        <w:numPr>
          <w:ilvl w:val="0"/>
          <w:numId w:val="1"/>
        </w:numPr>
        <w:spacing w:after="0" w:line="240" w:lineRule="auto"/>
        <w:rPr>
          <w:rFonts w:ascii="Arial" w:hAnsi="Arial" w:cs="Arial"/>
          <w:b/>
          <w:sz w:val="16"/>
          <w:szCs w:val="16"/>
        </w:rPr>
      </w:pPr>
      <w:r>
        <w:rPr>
          <w:rFonts w:ascii="Arial" w:hAnsi="Arial" w:cs="Arial"/>
          <w:b/>
          <w:sz w:val="16"/>
          <w:szCs w:val="16"/>
        </w:rPr>
        <w:t>Сертификация</w:t>
      </w:r>
    </w:p>
    <w:p w:rsidR="00C800DB" w:rsidRDefault="00C7531C" w:rsidP="00C7531C">
      <w:pPr>
        <w:pStyle w:val="a3"/>
        <w:spacing w:after="0" w:line="240" w:lineRule="auto"/>
        <w:ind w:left="360"/>
        <w:jc w:val="both"/>
        <w:rPr>
          <w:rFonts w:ascii="Arial" w:hAnsi="Arial" w:cs="Arial"/>
          <w:b/>
          <w:sz w:val="16"/>
          <w:szCs w:val="16"/>
        </w:rPr>
      </w:pPr>
      <w:r w:rsidRPr="004718A6">
        <w:rPr>
          <w:rFonts w:ascii="Arial" w:hAnsi="Arial" w:cs="Arial"/>
          <w:sz w:val="16"/>
          <w:szCs w:val="16"/>
        </w:rPr>
        <w:t>Продукция соответствует требованиям ТР ТС 004/2011 «О безопасности низковольтного оборудования», ТР ТС 020/2011 «Электромагнитная совместимость технических средств»</w:t>
      </w:r>
      <w:r>
        <w:rPr>
          <w:rFonts w:ascii="Arial" w:hAnsi="Arial" w:cs="Arial"/>
          <w:sz w:val="16"/>
          <w:szCs w:val="16"/>
        </w:rPr>
        <w:t xml:space="preserve">, </w:t>
      </w:r>
      <w:r w:rsidRPr="00AE7A50">
        <w:rPr>
          <w:rFonts w:ascii="Arial" w:hAnsi="Arial" w:cs="Arial"/>
          <w:sz w:val="16"/>
          <w:szCs w:val="16"/>
        </w:rPr>
        <w:t>ТР ЕАЭС 037/2016 «Об ограничении применения опасных веществ в изделиях электротехники и радиоэлектроники».</w:t>
      </w:r>
      <w:r w:rsidRPr="004718A6">
        <w:rPr>
          <w:rFonts w:ascii="Arial" w:hAnsi="Arial" w:cs="Arial"/>
          <w:sz w:val="16"/>
          <w:szCs w:val="16"/>
        </w:rPr>
        <w:t xml:space="preserve"> Продукция изготовлена в соответствии с Директивами 2014/35/EU «Низковольтное оборудование», 2014/30/ЕU «Электромагнитная совместимость».</w:t>
      </w:r>
    </w:p>
    <w:p w:rsidR="00BE5542" w:rsidRDefault="00BE5542" w:rsidP="002A5D44">
      <w:pPr>
        <w:pStyle w:val="a3"/>
        <w:numPr>
          <w:ilvl w:val="0"/>
          <w:numId w:val="1"/>
        </w:numPr>
        <w:spacing w:after="0" w:line="240" w:lineRule="auto"/>
        <w:rPr>
          <w:rFonts w:ascii="Arial" w:hAnsi="Arial" w:cs="Arial"/>
          <w:b/>
          <w:sz w:val="16"/>
          <w:szCs w:val="16"/>
        </w:rPr>
      </w:pPr>
      <w:r w:rsidRPr="00363956">
        <w:rPr>
          <w:rFonts w:ascii="Arial" w:hAnsi="Arial" w:cs="Arial"/>
          <w:b/>
          <w:sz w:val="16"/>
          <w:szCs w:val="16"/>
        </w:rPr>
        <w:t>Информация об изготовителе и дата производства</w:t>
      </w:r>
    </w:p>
    <w:p w:rsidR="00B23D9B" w:rsidRPr="00B23D9B" w:rsidRDefault="00B23D9B" w:rsidP="00B23D9B">
      <w:pPr>
        <w:pStyle w:val="a3"/>
        <w:spacing w:after="0" w:line="240" w:lineRule="auto"/>
        <w:ind w:left="360"/>
        <w:jc w:val="both"/>
        <w:rPr>
          <w:rFonts w:ascii="Arial" w:hAnsi="Arial" w:cs="Arial"/>
          <w:sz w:val="16"/>
          <w:szCs w:val="16"/>
        </w:rPr>
      </w:pPr>
      <w:r w:rsidRPr="00B23D9B">
        <w:rPr>
          <w:rFonts w:ascii="Arial" w:hAnsi="Arial" w:cs="Arial"/>
          <w:sz w:val="16"/>
          <w:szCs w:val="16"/>
        </w:rPr>
        <w:t>Сделано в Китае. Изготовитель: «NINGBO YUSING LIGHTING CO., LTD» Китай, No.1199, MINGGUANG RD.JIANGSHAN TOWN, NINGBO, CHINA/</w:t>
      </w:r>
      <w:proofErr w:type="spellStart"/>
      <w:r w:rsidRPr="00B23D9B">
        <w:rPr>
          <w:rFonts w:ascii="Arial" w:hAnsi="Arial" w:cs="Arial"/>
          <w:sz w:val="16"/>
          <w:szCs w:val="16"/>
        </w:rPr>
        <w:t>Нинбо</w:t>
      </w:r>
      <w:proofErr w:type="spellEnd"/>
      <w:r w:rsidRPr="00B23D9B">
        <w:rPr>
          <w:rFonts w:ascii="Arial" w:hAnsi="Arial" w:cs="Arial"/>
          <w:sz w:val="16"/>
          <w:szCs w:val="16"/>
        </w:rPr>
        <w:t xml:space="preserve"> </w:t>
      </w:r>
      <w:proofErr w:type="spellStart"/>
      <w:r w:rsidRPr="00B23D9B">
        <w:rPr>
          <w:rFonts w:ascii="Arial" w:hAnsi="Arial" w:cs="Arial"/>
          <w:sz w:val="16"/>
          <w:szCs w:val="16"/>
        </w:rPr>
        <w:t>Юсинг</w:t>
      </w:r>
      <w:proofErr w:type="spellEnd"/>
      <w:r w:rsidRPr="00B23D9B">
        <w:rPr>
          <w:rFonts w:ascii="Arial" w:hAnsi="Arial" w:cs="Arial"/>
          <w:sz w:val="16"/>
          <w:szCs w:val="16"/>
        </w:rPr>
        <w:t xml:space="preserve"> </w:t>
      </w:r>
      <w:proofErr w:type="spellStart"/>
      <w:r w:rsidRPr="00B23D9B">
        <w:rPr>
          <w:rFonts w:ascii="Arial" w:hAnsi="Arial" w:cs="Arial"/>
          <w:sz w:val="16"/>
          <w:szCs w:val="16"/>
        </w:rPr>
        <w:t>Лайтинг</w:t>
      </w:r>
      <w:proofErr w:type="spellEnd"/>
      <w:r w:rsidRPr="00B23D9B">
        <w:rPr>
          <w:rFonts w:ascii="Arial" w:hAnsi="Arial" w:cs="Arial"/>
          <w:sz w:val="16"/>
          <w:szCs w:val="16"/>
        </w:rPr>
        <w:t xml:space="preserve">, Ко., № 1199, </w:t>
      </w:r>
      <w:proofErr w:type="spellStart"/>
      <w:r w:rsidRPr="00B23D9B">
        <w:rPr>
          <w:rFonts w:ascii="Arial" w:hAnsi="Arial" w:cs="Arial"/>
          <w:sz w:val="16"/>
          <w:szCs w:val="16"/>
        </w:rPr>
        <w:t>Минггуан</w:t>
      </w:r>
      <w:proofErr w:type="spellEnd"/>
      <w:r w:rsidRPr="00B23D9B">
        <w:rPr>
          <w:rFonts w:ascii="Arial" w:hAnsi="Arial" w:cs="Arial"/>
          <w:sz w:val="16"/>
          <w:szCs w:val="16"/>
        </w:rPr>
        <w:t xml:space="preserve"> </w:t>
      </w:r>
      <w:proofErr w:type="spellStart"/>
      <w:r w:rsidRPr="00B23D9B">
        <w:rPr>
          <w:rFonts w:ascii="Arial" w:hAnsi="Arial" w:cs="Arial"/>
          <w:sz w:val="16"/>
          <w:szCs w:val="16"/>
        </w:rPr>
        <w:t>Роуд</w:t>
      </w:r>
      <w:proofErr w:type="spellEnd"/>
      <w:r w:rsidRPr="00B23D9B">
        <w:rPr>
          <w:rFonts w:ascii="Arial" w:hAnsi="Arial" w:cs="Arial"/>
          <w:sz w:val="16"/>
          <w:szCs w:val="16"/>
        </w:rPr>
        <w:t xml:space="preserve">, </w:t>
      </w:r>
      <w:proofErr w:type="spellStart"/>
      <w:r w:rsidRPr="00B23D9B">
        <w:rPr>
          <w:rFonts w:ascii="Arial" w:hAnsi="Arial" w:cs="Arial"/>
          <w:sz w:val="16"/>
          <w:szCs w:val="16"/>
        </w:rPr>
        <w:t>Цзяншань</w:t>
      </w:r>
      <w:proofErr w:type="spellEnd"/>
      <w:r w:rsidRPr="00B23D9B">
        <w:rPr>
          <w:rFonts w:ascii="Arial" w:hAnsi="Arial" w:cs="Arial"/>
          <w:sz w:val="16"/>
          <w:szCs w:val="16"/>
        </w:rPr>
        <w:t xml:space="preserve"> </w:t>
      </w:r>
      <w:proofErr w:type="spellStart"/>
      <w:r w:rsidRPr="00B23D9B">
        <w:rPr>
          <w:rFonts w:ascii="Arial" w:hAnsi="Arial" w:cs="Arial"/>
          <w:sz w:val="16"/>
          <w:szCs w:val="16"/>
        </w:rPr>
        <w:t>Таун</w:t>
      </w:r>
      <w:proofErr w:type="spellEnd"/>
      <w:r w:rsidRPr="00B23D9B">
        <w:rPr>
          <w:rFonts w:ascii="Arial" w:hAnsi="Arial" w:cs="Arial"/>
          <w:sz w:val="16"/>
          <w:szCs w:val="16"/>
        </w:rPr>
        <w:t xml:space="preserve">, </w:t>
      </w:r>
      <w:proofErr w:type="spellStart"/>
      <w:r w:rsidRPr="00B23D9B">
        <w:rPr>
          <w:rFonts w:ascii="Arial" w:hAnsi="Arial" w:cs="Arial"/>
          <w:sz w:val="16"/>
          <w:szCs w:val="16"/>
        </w:rPr>
        <w:t>Нинбо</w:t>
      </w:r>
      <w:proofErr w:type="spellEnd"/>
      <w:r w:rsidRPr="00B23D9B">
        <w:rPr>
          <w:rFonts w:ascii="Arial" w:hAnsi="Arial" w:cs="Arial"/>
          <w:sz w:val="16"/>
          <w:szCs w:val="16"/>
        </w:rPr>
        <w:t>, Китай. Филиалы завода-изготовителя: «</w:t>
      </w:r>
      <w:proofErr w:type="spellStart"/>
      <w:r w:rsidRPr="00B23D9B">
        <w:rPr>
          <w:rFonts w:ascii="Arial" w:hAnsi="Arial" w:cs="Arial"/>
          <w:sz w:val="16"/>
          <w:szCs w:val="16"/>
        </w:rPr>
        <w:t>Ningbo</w:t>
      </w:r>
      <w:proofErr w:type="spellEnd"/>
      <w:r w:rsidRPr="00B23D9B">
        <w:rPr>
          <w:rFonts w:ascii="Arial" w:hAnsi="Arial" w:cs="Arial"/>
          <w:sz w:val="16"/>
          <w:szCs w:val="16"/>
        </w:rPr>
        <w:t xml:space="preserve"> </w:t>
      </w:r>
      <w:proofErr w:type="spellStart"/>
      <w:r w:rsidRPr="00B23D9B">
        <w:rPr>
          <w:rFonts w:ascii="Arial" w:hAnsi="Arial" w:cs="Arial"/>
          <w:sz w:val="16"/>
          <w:szCs w:val="16"/>
        </w:rPr>
        <w:t>Yusing</w:t>
      </w:r>
      <w:proofErr w:type="spellEnd"/>
      <w:r w:rsidRPr="00B23D9B">
        <w:rPr>
          <w:rFonts w:ascii="Arial" w:hAnsi="Arial" w:cs="Arial"/>
          <w:sz w:val="16"/>
          <w:szCs w:val="16"/>
        </w:rPr>
        <w:t xml:space="preserve"> </w:t>
      </w:r>
      <w:proofErr w:type="spellStart"/>
      <w:r w:rsidRPr="00B23D9B">
        <w:rPr>
          <w:rFonts w:ascii="Arial" w:hAnsi="Arial" w:cs="Arial"/>
          <w:sz w:val="16"/>
          <w:szCs w:val="16"/>
        </w:rPr>
        <w:t>Electronics</w:t>
      </w:r>
      <w:proofErr w:type="spellEnd"/>
      <w:r w:rsidRPr="00B23D9B">
        <w:rPr>
          <w:rFonts w:ascii="Arial" w:hAnsi="Arial" w:cs="Arial"/>
          <w:sz w:val="16"/>
          <w:szCs w:val="16"/>
        </w:rPr>
        <w:t xml:space="preserve"> </w:t>
      </w:r>
      <w:proofErr w:type="spellStart"/>
      <w:r w:rsidRPr="00B23D9B">
        <w:rPr>
          <w:rFonts w:ascii="Arial" w:hAnsi="Arial" w:cs="Arial"/>
          <w:sz w:val="16"/>
          <w:szCs w:val="16"/>
        </w:rPr>
        <w:t>Co</w:t>
      </w:r>
      <w:proofErr w:type="spellEnd"/>
      <w:r w:rsidRPr="00B23D9B">
        <w:rPr>
          <w:rFonts w:ascii="Arial" w:hAnsi="Arial" w:cs="Arial"/>
          <w:sz w:val="16"/>
          <w:szCs w:val="16"/>
        </w:rPr>
        <w:t xml:space="preserve">., LTD» </w:t>
      </w:r>
      <w:proofErr w:type="spellStart"/>
      <w:r w:rsidRPr="00B23D9B">
        <w:rPr>
          <w:rFonts w:ascii="Arial" w:hAnsi="Arial" w:cs="Arial"/>
          <w:sz w:val="16"/>
          <w:szCs w:val="16"/>
        </w:rPr>
        <w:t>Civil</w:t>
      </w:r>
      <w:proofErr w:type="spellEnd"/>
      <w:r w:rsidRPr="00B23D9B">
        <w:rPr>
          <w:rFonts w:ascii="Arial" w:hAnsi="Arial" w:cs="Arial"/>
          <w:sz w:val="16"/>
          <w:szCs w:val="16"/>
        </w:rPr>
        <w:t xml:space="preserve"> </w:t>
      </w:r>
      <w:proofErr w:type="spellStart"/>
      <w:r w:rsidRPr="00B23D9B">
        <w:rPr>
          <w:rFonts w:ascii="Arial" w:hAnsi="Arial" w:cs="Arial"/>
          <w:sz w:val="16"/>
          <w:szCs w:val="16"/>
        </w:rPr>
        <w:t>Industrial</w:t>
      </w:r>
      <w:proofErr w:type="spellEnd"/>
      <w:r w:rsidRPr="00B23D9B">
        <w:rPr>
          <w:rFonts w:ascii="Arial" w:hAnsi="Arial" w:cs="Arial"/>
          <w:sz w:val="16"/>
          <w:szCs w:val="16"/>
        </w:rPr>
        <w:t xml:space="preserve"> </w:t>
      </w:r>
      <w:proofErr w:type="spellStart"/>
      <w:r w:rsidRPr="00B23D9B">
        <w:rPr>
          <w:rFonts w:ascii="Arial" w:hAnsi="Arial" w:cs="Arial"/>
          <w:sz w:val="16"/>
          <w:szCs w:val="16"/>
        </w:rPr>
        <w:t>Zone</w:t>
      </w:r>
      <w:proofErr w:type="spellEnd"/>
      <w:r w:rsidRPr="00B23D9B">
        <w:rPr>
          <w:rFonts w:ascii="Arial" w:hAnsi="Arial" w:cs="Arial"/>
          <w:sz w:val="16"/>
          <w:szCs w:val="16"/>
        </w:rPr>
        <w:t xml:space="preserve">, </w:t>
      </w:r>
      <w:proofErr w:type="spellStart"/>
      <w:r w:rsidRPr="00B23D9B">
        <w:rPr>
          <w:rFonts w:ascii="Arial" w:hAnsi="Arial" w:cs="Arial"/>
          <w:sz w:val="16"/>
          <w:szCs w:val="16"/>
        </w:rPr>
        <w:t>Pugen</w:t>
      </w:r>
      <w:proofErr w:type="spellEnd"/>
      <w:r w:rsidRPr="00B23D9B">
        <w:rPr>
          <w:rFonts w:ascii="Arial" w:hAnsi="Arial" w:cs="Arial"/>
          <w:sz w:val="16"/>
          <w:szCs w:val="16"/>
        </w:rPr>
        <w:t xml:space="preserve"> </w:t>
      </w:r>
      <w:proofErr w:type="spellStart"/>
      <w:r w:rsidRPr="00B23D9B">
        <w:rPr>
          <w:rFonts w:ascii="Arial" w:hAnsi="Arial" w:cs="Arial"/>
          <w:sz w:val="16"/>
          <w:szCs w:val="16"/>
        </w:rPr>
        <w:t>Village</w:t>
      </w:r>
      <w:proofErr w:type="spellEnd"/>
      <w:r w:rsidRPr="00B23D9B">
        <w:rPr>
          <w:rFonts w:ascii="Arial" w:hAnsi="Arial" w:cs="Arial"/>
          <w:sz w:val="16"/>
          <w:szCs w:val="16"/>
        </w:rPr>
        <w:t xml:space="preserve">, </w:t>
      </w:r>
      <w:proofErr w:type="spellStart"/>
      <w:r w:rsidRPr="00B23D9B">
        <w:rPr>
          <w:rFonts w:ascii="Arial" w:hAnsi="Arial" w:cs="Arial"/>
          <w:sz w:val="16"/>
          <w:szCs w:val="16"/>
        </w:rPr>
        <w:t>Qiu’ai</w:t>
      </w:r>
      <w:proofErr w:type="spellEnd"/>
      <w:r w:rsidRPr="00B23D9B">
        <w:rPr>
          <w:rFonts w:ascii="Arial" w:hAnsi="Arial" w:cs="Arial"/>
          <w:sz w:val="16"/>
          <w:szCs w:val="16"/>
        </w:rPr>
        <w:t xml:space="preserve">, </w:t>
      </w:r>
      <w:proofErr w:type="spellStart"/>
      <w:r w:rsidRPr="00B23D9B">
        <w:rPr>
          <w:rFonts w:ascii="Arial" w:hAnsi="Arial" w:cs="Arial"/>
          <w:sz w:val="16"/>
          <w:szCs w:val="16"/>
        </w:rPr>
        <w:t>Ningbo</w:t>
      </w:r>
      <w:proofErr w:type="spellEnd"/>
      <w:r w:rsidRPr="00B23D9B">
        <w:rPr>
          <w:rFonts w:ascii="Arial" w:hAnsi="Arial" w:cs="Arial"/>
          <w:sz w:val="16"/>
          <w:szCs w:val="16"/>
        </w:rPr>
        <w:t xml:space="preserve">, </w:t>
      </w:r>
      <w:proofErr w:type="spellStart"/>
      <w:r w:rsidRPr="00B23D9B">
        <w:rPr>
          <w:rFonts w:ascii="Arial" w:hAnsi="Arial" w:cs="Arial"/>
          <w:sz w:val="16"/>
          <w:szCs w:val="16"/>
        </w:rPr>
        <w:t>China</w:t>
      </w:r>
      <w:proofErr w:type="spellEnd"/>
      <w:r w:rsidRPr="00B23D9B">
        <w:rPr>
          <w:rFonts w:ascii="Arial" w:hAnsi="Arial" w:cs="Arial"/>
          <w:sz w:val="16"/>
          <w:szCs w:val="16"/>
        </w:rPr>
        <w:t xml:space="preserve"> / ООО "</w:t>
      </w:r>
      <w:proofErr w:type="spellStart"/>
      <w:r w:rsidRPr="00B23D9B">
        <w:rPr>
          <w:rFonts w:ascii="Arial" w:hAnsi="Arial" w:cs="Arial"/>
          <w:sz w:val="16"/>
          <w:szCs w:val="16"/>
        </w:rPr>
        <w:t>Нингбо</w:t>
      </w:r>
      <w:proofErr w:type="spellEnd"/>
      <w:r w:rsidRPr="00B23D9B">
        <w:rPr>
          <w:rFonts w:ascii="Arial" w:hAnsi="Arial" w:cs="Arial"/>
          <w:sz w:val="16"/>
          <w:szCs w:val="16"/>
        </w:rPr>
        <w:t xml:space="preserve"> </w:t>
      </w:r>
      <w:proofErr w:type="spellStart"/>
      <w:r w:rsidRPr="00B23D9B">
        <w:rPr>
          <w:rFonts w:ascii="Arial" w:hAnsi="Arial" w:cs="Arial"/>
          <w:sz w:val="16"/>
          <w:szCs w:val="16"/>
        </w:rPr>
        <w:t>Юсинг</w:t>
      </w:r>
      <w:proofErr w:type="spellEnd"/>
      <w:r w:rsidRPr="00B23D9B">
        <w:rPr>
          <w:rFonts w:ascii="Arial" w:hAnsi="Arial" w:cs="Arial"/>
          <w:sz w:val="16"/>
          <w:szCs w:val="16"/>
        </w:rPr>
        <w:t xml:space="preserve"> </w:t>
      </w:r>
      <w:proofErr w:type="spellStart"/>
      <w:r w:rsidRPr="00B23D9B">
        <w:rPr>
          <w:rFonts w:ascii="Arial" w:hAnsi="Arial" w:cs="Arial"/>
          <w:sz w:val="16"/>
          <w:szCs w:val="16"/>
        </w:rPr>
        <w:t>Электроникс</w:t>
      </w:r>
      <w:proofErr w:type="spellEnd"/>
      <w:r w:rsidRPr="00B23D9B">
        <w:rPr>
          <w:rFonts w:ascii="Arial" w:hAnsi="Arial" w:cs="Arial"/>
          <w:sz w:val="16"/>
          <w:szCs w:val="16"/>
        </w:rPr>
        <w:t xml:space="preserve"> Компания", зона </w:t>
      </w:r>
      <w:proofErr w:type="spellStart"/>
      <w:r w:rsidRPr="00B23D9B">
        <w:rPr>
          <w:rFonts w:ascii="Arial" w:hAnsi="Arial" w:cs="Arial"/>
          <w:sz w:val="16"/>
          <w:szCs w:val="16"/>
        </w:rPr>
        <w:t>Цивил</w:t>
      </w:r>
      <w:proofErr w:type="spellEnd"/>
      <w:r w:rsidRPr="00B23D9B">
        <w:rPr>
          <w:rFonts w:ascii="Arial" w:hAnsi="Arial" w:cs="Arial"/>
          <w:sz w:val="16"/>
          <w:szCs w:val="16"/>
        </w:rPr>
        <w:t xml:space="preserve"> Индастриал, населенный пункт </w:t>
      </w:r>
      <w:proofErr w:type="spellStart"/>
      <w:r w:rsidRPr="00B23D9B">
        <w:rPr>
          <w:rFonts w:ascii="Arial" w:hAnsi="Arial" w:cs="Arial"/>
          <w:sz w:val="16"/>
          <w:szCs w:val="16"/>
        </w:rPr>
        <w:t>Пуген</w:t>
      </w:r>
      <w:proofErr w:type="spellEnd"/>
      <w:r w:rsidRPr="00B23D9B">
        <w:rPr>
          <w:rFonts w:ascii="Arial" w:hAnsi="Arial" w:cs="Arial"/>
          <w:sz w:val="16"/>
          <w:szCs w:val="16"/>
        </w:rPr>
        <w:t xml:space="preserve">, </w:t>
      </w:r>
      <w:proofErr w:type="spellStart"/>
      <w:r w:rsidRPr="00B23D9B">
        <w:rPr>
          <w:rFonts w:ascii="Arial" w:hAnsi="Arial" w:cs="Arial"/>
          <w:sz w:val="16"/>
          <w:szCs w:val="16"/>
        </w:rPr>
        <w:t>Цюай</w:t>
      </w:r>
      <w:proofErr w:type="spellEnd"/>
      <w:r w:rsidRPr="00B23D9B">
        <w:rPr>
          <w:rFonts w:ascii="Arial" w:hAnsi="Arial" w:cs="Arial"/>
          <w:sz w:val="16"/>
          <w:szCs w:val="16"/>
        </w:rPr>
        <w:t xml:space="preserve">, г. </w:t>
      </w:r>
      <w:proofErr w:type="spellStart"/>
      <w:r w:rsidRPr="00B23D9B">
        <w:rPr>
          <w:rFonts w:ascii="Arial" w:hAnsi="Arial" w:cs="Arial"/>
          <w:sz w:val="16"/>
          <w:szCs w:val="16"/>
        </w:rPr>
        <w:t>Нингбо</w:t>
      </w:r>
      <w:proofErr w:type="spellEnd"/>
      <w:r w:rsidRPr="00B23D9B">
        <w:rPr>
          <w:rFonts w:ascii="Arial" w:hAnsi="Arial" w:cs="Arial"/>
          <w:sz w:val="16"/>
          <w:szCs w:val="16"/>
        </w:rPr>
        <w:t>, Китай; «</w:t>
      </w:r>
      <w:proofErr w:type="spellStart"/>
      <w:r w:rsidRPr="00B23D9B">
        <w:rPr>
          <w:rFonts w:ascii="Arial" w:hAnsi="Arial" w:cs="Arial"/>
          <w:sz w:val="16"/>
          <w:szCs w:val="16"/>
        </w:rPr>
        <w:t>Zheijiang</w:t>
      </w:r>
      <w:proofErr w:type="spellEnd"/>
      <w:r w:rsidRPr="00B23D9B">
        <w:rPr>
          <w:rFonts w:ascii="Arial" w:hAnsi="Arial" w:cs="Arial"/>
          <w:sz w:val="16"/>
          <w:szCs w:val="16"/>
        </w:rPr>
        <w:t xml:space="preserve"> MEKA </w:t>
      </w:r>
      <w:proofErr w:type="spellStart"/>
      <w:r w:rsidRPr="00B23D9B">
        <w:rPr>
          <w:rFonts w:ascii="Arial" w:hAnsi="Arial" w:cs="Arial"/>
          <w:sz w:val="16"/>
          <w:szCs w:val="16"/>
        </w:rPr>
        <w:t>Electric</w:t>
      </w:r>
      <w:proofErr w:type="spellEnd"/>
      <w:r w:rsidRPr="00B23D9B">
        <w:rPr>
          <w:rFonts w:ascii="Arial" w:hAnsi="Arial" w:cs="Arial"/>
          <w:sz w:val="16"/>
          <w:szCs w:val="16"/>
        </w:rPr>
        <w:t xml:space="preserve"> </w:t>
      </w:r>
      <w:proofErr w:type="spellStart"/>
      <w:r w:rsidRPr="00B23D9B">
        <w:rPr>
          <w:rFonts w:ascii="Arial" w:hAnsi="Arial" w:cs="Arial"/>
          <w:sz w:val="16"/>
          <w:szCs w:val="16"/>
        </w:rPr>
        <w:t>Co</w:t>
      </w:r>
      <w:proofErr w:type="spellEnd"/>
      <w:r w:rsidRPr="00B23D9B">
        <w:rPr>
          <w:rFonts w:ascii="Arial" w:hAnsi="Arial" w:cs="Arial"/>
          <w:sz w:val="16"/>
          <w:szCs w:val="16"/>
        </w:rPr>
        <w:t xml:space="preserve">., </w:t>
      </w:r>
      <w:proofErr w:type="spellStart"/>
      <w:r w:rsidRPr="00B23D9B">
        <w:rPr>
          <w:rFonts w:ascii="Arial" w:hAnsi="Arial" w:cs="Arial"/>
          <w:sz w:val="16"/>
          <w:szCs w:val="16"/>
        </w:rPr>
        <w:t>Ltd</w:t>
      </w:r>
      <w:proofErr w:type="spellEnd"/>
      <w:r w:rsidRPr="00B23D9B">
        <w:rPr>
          <w:rFonts w:ascii="Arial" w:hAnsi="Arial" w:cs="Arial"/>
          <w:sz w:val="16"/>
          <w:szCs w:val="16"/>
        </w:rPr>
        <w:t xml:space="preserve">» No.8 </w:t>
      </w:r>
      <w:proofErr w:type="spellStart"/>
      <w:r w:rsidRPr="00B23D9B">
        <w:rPr>
          <w:rFonts w:ascii="Arial" w:hAnsi="Arial" w:cs="Arial"/>
          <w:sz w:val="16"/>
          <w:szCs w:val="16"/>
        </w:rPr>
        <w:t>Canghai</w:t>
      </w:r>
      <w:proofErr w:type="spellEnd"/>
      <w:r w:rsidRPr="00B23D9B">
        <w:rPr>
          <w:rFonts w:ascii="Arial" w:hAnsi="Arial" w:cs="Arial"/>
          <w:sz w:val="16"/>
          <w:szCs w:val="16"/>
        </w:rPr>
        <w:t xml:space="preserve"> </w:t>
      </w:r>
      <w:proofErr w:type="spellStart"/>
      <w:r w:rsidRPr="00B23D9B">
        <w:rPr>
          <w:rFonts w:ascii="Arial" w:hAnsi="Arial" w:cs="Arial"/>
          <w:sz w:val="16"/>
          <w:szCs w:val="16"/>
        </w:rPr>
        <w:t>Road</w:t>
      </w:r>
      <w:proofErr w:type="spellEnd"/>
      <w:r w:rsidRPr="00B23D9B">
        <w:rPr>
          <w:rFonts w:ascii="Arial" w:hAnsi="Arial" w:cs="Arial"/>
          <w:sz w:val="16"/>
          <w:szCs w:val="16"/>
        </w:rPr>
        <w:t xml:space="preserve">, </w:t>
      </w:r>
      <w:proofErr w:type="spellStart"/>
      <w:r w:rsidRPr="00B23D9B">
        <w:rPr>
          <w:rFonts w:ascii="Arial" w:hAnsi="Arial" w:cs="Arial"/>
          <w:sz w:val="16"/>
          <w:szCs w:val="16"/>
        </w:rPr>
        <w:t>Lihai</w:t>
      </w:r>
      <w:proofErr w:type="spellEnd"/>
      <w:r w:rsidRPr="00B23D9B">
        <w:rPr>
          <w:rFonts w:ascii="Arial" w:hAnsi="Arial" w:cs="Arial"/>
          <w:sz w:val="16"/>
          <w:szCs w:val="16"/>
        </w:rPr>
        <w:t xml:space="preserve"> </w:t>
      </w:r>
      <w:proofErr w:type="spellStart"/>
      <w:r w:rsidRPr="00B23D9B">
        <w:rPr>
          <w:rFonts w:ascii="Arial" w:hAnsi="Arial" w:cs="Arial"/>
          <w:sz w:val="16"/>
          <w:szCs w:val="16"/>
        </w:rPr>
        <w:t>Town</w:t>
      </w:r>
      <w:proofErr w:type="spellEnd"/>
      <w:r w:rsidRPr="00B23D9B">
        <w:rPr>
          <w:rFonts w:ascii="Arial" w:hAnsi="Arial" w:cs="Arial"/>
          <w:sz w:val="16"/>
          <w:szCs w:val="16"/>
        </w:rPr>
        <w:t xml:space="preserve">, </w:t>
      </w:r>
      <w:proofErr w:type="spellStart"/>
      <w:r w:rsidRPr="00B23D9B">
        <w:rPr>
          <w:rFonts w:ascii="Arial" w:hAnsi="Arial" w:cs="Arial"/>
          <w:sz w:val="16"/>
          <w:szCs w:val="16"/>
        </w:rPr>
        <w:t>Binhai</w:t>
      </w:r>
      <w:proofErr w:type="spellEnd"/>
      <w:r w:rsidRPr="00B23D9B">
        <w:rPr>
          <w:rFonts w:ascii="Arial" w:hAnsi="Arial" w:cs="Arial"/>
          <w:sz w:val="16"/>
          <w:szCs w:val="16"/>
        </w:rPr>
        <w:t xml:space="preserve"> </w:t>
      </w:r>
      <w:proofErr w:type="spellStart"/>
      <w:r w:rsidRPr="00B23D9B">
        <w:rPr>
          <w:rFonts w:ascii="Arial" w:hAnsi="Arial" w:cs="Arial"/>
          <w:sz w:val="16"/>
          <w:szCs w:val="16"/>
        </w:rPr>
        <w:t>New</w:t>
      </w:r>
      <w:proofErr w:type="spellEnd"/>
      <w:r w:rsidRPr="00B23D9B">
        <w:rPr>
          <w:rFonts w:ascii="Arial" w:hAnsi="Arial" w:cs="Arial"/>
          <w:sz w:val="16"/>
          <w:szCs w:val="16"/>
        </w:rPr>
        <w:t xml:space="preserve"> </w:t>
      </w:r>
      <w:proofErr w:type="spellStart"/>
      <w:r w:rsidRPr="00B23D9B">
        <w:rPr>
          <w:rFonts w:ascii="Arial" w:hAnsi="Arial" w:cs="Arial"/>
          <w:sz w:val="16"/>
          <w:szCs w:val="16"/>
        </w:rPr>
        <w:t>City</w:t>
      </w:r>
      <w:proofErr w:type="spellEnd"/>
      <w:r w:rsidRPr="00B23D9B">
        <w:rPr>
          <w:rFonts w:ascii="Arial" w:hAnsi="Arial" w:cs="Arial"/>
          <w:sz w:val="16"/>
          <w:szCs w:val="16"/>
        </w:rPr>
        <w:t xml:space="preserve">, </w:t>
      </w:r>
      <w:proofErr w:type="spellStart"/>
      <w:r w:rsidRPr="00B23D9B">
        <w:rPr>
          <w:rFonts w:ascii="Arial" w:hAnsi="Arial" w:cs="Arial"/>
          <w:sz w:val="16"/>
          <w:szCs w:val="16"/>
        </w:rPr>
        <w:t>Shaoxing</w:t>
      </w:r>
      <w:proofErr w:type="spellEnd"/>
      <w:r w:rsidRPr="00B23D9B">
        <w:rPr>
          <w:rFonts w:ascii="Arial" w:hAnsi="Arial" w:cs="Arial"/>
          <w:sz w:val="16"/>
          <w:szCs w:val="16"/>
        </w:rPr>
        <w:t xml:space="preserve">, </w:t>
      </w:r>
      <w:proofErr w:type="spellStart"/>
      <w:r w:rsidRPr="00B23D9B">
        <w:rPr>
          <w:rFonts w:ascii="Arial" w:hAnsi="Arial" w:cs="Arial"/>
          <w:sz w:val="16"/>
          <w:szCs w:val="16"/>
        </w:rPr>
        <w:t>Zheijiang</w:t>
      </w:r>
      <w:proofErr w:type="spellEnd"/>
      <w:r w:rsidRPr="00B23D9B">
        <w:rPr>
          <w:rFonts w:ascii="Arial" w:hAnsi="Arial" w:cs="Arial"/>
          <w:sz w:val="16"/>
          <w:szCs w:val="16"/>
        </w:rPr>
        <w:t xml:space="preserve"> </w:t>
      </w:r>
      <w:proofErr w:type="spellStart"/>
      <w:r w:rsidRPr="00B23D9B">
        <w:rPr>
          <w:rFonts w:ascii="Arial" w:hAnsi="Arial" w:cs="Arial"/>
          <w:sz w:val="16"/>
          <w:szCs w:val="16"/>
        </w:rPr>
        <w:t>Province</w:t>
      </w:r>
      <w:proofErr w:type="spellEnd"/>
      <w:r w:rsidRPr="00B23D9B">
        <w:rPr>
          <w:rFonts w:ascii="Arial" w:hAnsi="Arial" w:cs="Arial"/>
          <w:sz w:val="16"/>
          <w:szCs w:val="16"/>
        </w:rPr>
        <w:t xml:space="preserve">, </w:t>
      </w:r>
      <w:proofErr w:type="spellStart"/>
      <w:r w:rsidRPr="00B23D9B">
        <w:rPr>
          <w:rFonts w:ascii="Arial" w:hAnsi="Arial" w:cs="Arial"/>
          <w:sz w:val="16"/>
          <w:szCs w:val="16"/>
        </w:rPr>
        <w:t>China</w:t>
      </w:r>
      <w:proofErr w:type="spellEnd"/>
      <w:r w:rsidRPr="00B23D9B">
        <w:rPr>
          <w:rFonts w:ascii="Arial" w:hAnsi="Arial" w:cs="Arial"/>
          <w:sz w:val="16"/>
          <w:szCs w:val="16"/>
        </w:rPr>
        <w:t>/«</w:t>
      </w:r>
      <w:proofErr w:type="spellStart"/>
      <w:r w:rsidRPr="00B23D9B">
        <w:rPr>
          <w:rFonts w:ascii="Arial" w:hAnsi="Arial" w:cs="Arial"/>
          <w:sz w:val="16"/>
          <w:szCs w:val="16"/>
        </w:rPr>
        <w:t>Чжецзян</w:t>
      </w:r>
      <w:proofErr w:type="spellEnd"/>
      <w:r w:rsidRPr="00B23D9B">
        <w:rPr>
          <w:rFonts w:ascii="Arial" w:hAnsi="Arial" w:cs="Arial"/>
          <w:sz w:val="16"/>
          <w:szCs w:val="16"/>
        </w:rPr>
        <w:t xml:space="preserve"> МЕКА Электрик Ко., Лтд» №8 </w:t>
      </w:r>
      <w:proofErr w:type="spellStart"/>
      <w:r w:rsidRPr="00B23D9B">
        <w:rPr>
          <w:rFonts w:ascii="Arial" w:hAnsi="Arial" w:cs="Arial"/>
          <w:sz w:val="16"/>
          <w:szCs w:val="16"/>
        </w:rPr>
        <w:t>Цанхай</w:t>
      </w:r>
      <w:proofErr w:type="spellEnd"/>
      <w:r w:rsidRPr="00B23D9B">
        <w:rPr>
          <w:rFonts w:ascii="Arial" w:hAnsi="Arial" w:cs="Arial"/>
          <w:sz w:val="16"/>
          <w:szCs w:val="16"/>
        </w:rPr>
        <w:t xml:space="preserve"> </w:t>
      </w:r>
      <w:proofErr w:type="spellStart"/>
      <w:r w:rsidRPr="00B23D9B">
        <w:rPr>
          <w:rFonts w:ascii="Arial" w:hAnsi="Arial" w:cs="Arial"/>
          <w:sz w:val="16"/>
          <w:szCs w:val="16"/>
        </w:rPr>
        <w:t>Роад</w:t>
      </w:r>
      <w:proofErr w:type="spellEnd"/>
      <w:r w:rsidRPr="00B23D9B">
        <w:rPr>
          <w:rFonts w:ascii="Arial" w:hAnsi="Arial" w:cs="Arial"/>
          <w:sz w:val="16"/>
          <w:szCs w:val="16"/>
        </w:rPr>
        <w:t xml:space="preserve">, </w:t>
      </w:r>
      <w:proofErr w:type="spellStart"/>
      <w:r w:rsidRPr="00B23D9B">
        <w:rPr>
          <w:rFonts w:ascii="Arial" w:hAnsi="Arial" w:cs="Arial"/>
          <w:sz w:val="16"/>
          <w:szCs w:val="16"/>
        </w:rPr>
        <w:t>Лихай</w:t>
      </w:r>
      <w:proofErr w:type="spellEnd"/>
      <w:r w:rsidRPr="00B23D9B">
        <w:rPr>
          <w:rFonts w:ascii="Arial" w:hAnsi="Arial" w:cs="Arial"/>
          <w:sz w:val="16"/>
          <w:szCs w:val="16"/>
        </w:rPr>
        <w:t xml:space="preserve"> </w:t>
      </w:r>
      <w:proofErr w:type="spellStart"/>
      <w:r w:rsidRPr="00B23D9B">
        <w:rPr>
          <w:rFonts w:ascii="Arial" w:hAnsi="Arial" w:cs="Arial"/>
          <w:sz w:val="16"/>
          <w:szCs w:val="16"/>
        </w:rPr>
        <w:t>Таун</w:t>
      </w:r>
      <w:proofErr w:type="spellEnd"/>
      <w:r w:rsidRPr="00B23D9B">
        <w:rPr>
          <w:rFonts w:ascii="Arial" w:hAnsi="Arial" w:cs="Arial"/>
          <w:sz w:val="16"/>
          <w:szCs w:val="16"/>
        </w:rPr>
        <w:t xml:space="preserve">, </w:t>
      </w:r>
      <w:proofErr w:type="spellStart"/>
      <w:r w:rsidRPr="00B23D9B">
        <w:rPr>
          <w:rFonts w:ascii="Arial" w:hAnsi="Arial" w:cs="Arial"/>
          <w:sz w:val="16"/>
          <w:szCs w:val="16"/>
        </w:rPr>
        <w:t>Бинхай</w:t>
      </w:r>
      <w:proofErr w:type="spellEnd"/>
      <w:r w:rsidRPr="00B23D9B">
        <w:rPr>
          <w:rFonts w:ascii="Arial" w:hAnsi="Arial" w:cs="Arial"/>
          <w:sz w:val="16"/>
          <w:szCs w:val="16"/>
        </w:rPr>
        <w:t xml:space="preserve"> Нью Сити, </w:t>
      </w:r>
      <w:proofErr w:type="spellStart"/>
      <w:r w:rsidRPr="00B23D9B">
        <w:rPr>
          <w:rFonts w:ascii="Arial" w:hAnsi="Arial" w:cs="Arial"/>
          <w:sz w:val="16"/>
          <w:szCs w:val="16"/>
        </w:rPr>
        <w:t>Шаосин</w:t>
      </w:r>
      <w:proofErr w:type="spellEnd"/>
      <w:r w:rsidRPr="00B23D9B">
        <w:rPr>
          <w:rFonts w:ascii="Arial" w:hAnsi="Arial" w:cs="Arial"/>
          <w:sz w:val="16"/>
          <w:szCs w:val="16"/>
        </w:rPr>
        <w:t xml:space="preserve">, провинция </w:t>
      </w:r>
      <w:proofErr w:type="spellStart"/>
      <w:r w:rsidRPr="00B23D9B">
        <w:rPr>
          <w:rFonts w:ascii="Arial" w:hAnsi="Arial" w:cs="Arial"/>
          <w:sz w:val="16"/>
          <w:szCs w:val="16"/>
        </w:rPr>
        <w:t>Чжецзян</w:t>
      </w:r>
      <w:proofErr w:type="spellEnd"/>
      <w:r w:rsidRPr="00B23D9B">
        <w:rPr>
          <w:rFonts w:ascii="Arial" w:hAnsi="Arial" w:cs="Arial"/>
          <w:sz w:val="16"/>
          <w:szCs w:val="16"/>
        </w:rPr>
        <w:t>, Китай. Уполномоченный представитель в РФ/Импортер: ООО «СИЛА СВЕТА» Россия, 117405, г. Москва, ул. Дорожная, д. 48, тел. +7(499)394-69-26.</w:t>
      </w:r>
    </w:p>
    <w:p w:rsidR="00BE5542" w:rsidRDefault="00B23D9B" w:rsidP="00B23D9B">
      <w:pPr>
        <w:pStyle w:val="a3"/>
        <w:spacing w:after="0" w:line="240" w:lineRule="auto"/>
        <w:ind w:left="360"/>
        <w:jc w:val="both"/>
        <w:rPr>
          <w:rFonts w:ascii="Arial" w:hAnsi="Arial" w:cs="Arial"/>
          <w:b/>
          <w:sz w:val="16"/>
          <w:szCs w:val="16"/>
        </w:rPr>
      </w:pPr>
      <w:r w:rsidRPr="00B23D9B">
        <w:rPr>
          <w:rFonts w:ascii="Arial" w:hAnsi="Arial" w:cs="Arial"/>
          <w:sz w:val="16"/>
          <w:szCs w:val="16"/>
        </w:rPr>
        <w:t>Дата изготовления нанесена на корпус изделия в формате ММ.ГГГГ, где ММ – месяц изготовления, ГГГГ – год изготовления.</w:t>
      </w:r>
    </w:p>
    <w:p w:rsidR="000A219B" w:rsidRPr="0092579C" w:rsidRDefault="000A219B" w:rsidP="002A5D44">
      <w:pPr>
        <w:pStyle w:val="a3"/>
        <w:numPr>
          <w:ilvl w:val="0"/>
          <w:numId w:val="1"/>
        </w:numPr>
        <w:spacing w:after="0" w:line="240" w:lineRule="auto"/>
        <w:rPr>
          <w:rFonts w:ascii="Arial" w:hAnsi="Arial" w:cs="Arial"/>
          <w:b/>
          <w:sz w:val="16"/>
          <w:szCs w:val="16"/>
        </w:rPr>
      </w:pPr>
      <w:r w:rsidRPr="0092579C">
        <w:rPr>
          <w:rFonts w:ascii="Arial" w:hAnsi="Arial" w:cs="Arial"/>
          <w:b/>
          <w:sz w:val="16"/>
          <w:szCs w:val="16"/>
        </w:rPr>
        <w:t>Гарантийные обязательства</w:t>
      </w:r>
    </w:p>
    <w:p w:rsidR="00BE5542" w:rsidRPr="00C0692B" w:rsidRDefault="00BE5542" w:rsidP="00C7531C">
      <w:pPr>
        <w:numPr>
          <w:ilvl w:val="0"/>
          <w:numId w:val="13"/>
        </w:numPr>
        <w:spacing w:after="0" w:line="240" w:lineRule="auto"/>
        <w:jc w:val="both"/>
        <w:rPr>
          <w:rFonts w:ascii="Arial" w:hAnsi="Arial" w:cs="Arial"/>
          <w:sz w:val="16"/>
          <w:szCs w:val="16"/>
        </w:rPr>
      </w:pPr>
      <w:r w:rsidRPr="00C0692B">
        <w:rPr>
          <w:rFonts w:ascii="Arial" w:hAnsi="Arial" w:cs="Arial"/>
          <w:sz w:val="16"/>
          <w:szCs w:val="16"/>
        </w:rPr>
        <w:t xml:space="preserve">Гарантийный срок на товар составляет </w:t>
      </w:r>
      <w:r w:rsidR="00A652ED" w:rsidRPr="00A652ED">
        <w:rPr>
          <w:rFonts w:ascii="Arial" w:hAnsi="Arial" w:cs="Arial"/>
          <w:sz w:val="16"/>
          <w:szCs w:val="16"/>
        </w:rPr>
        <w:t>2</w:t>
      </w:r>
      <w:r w:rsidRPr="00C0692B">
        <w:rPr>
          <w:rFonts w:ascii="Arial" w:hAnsi="Arial" w:cs="Arial"/>
          <w:sz w:val="16"/>
          <w:szCs w:val="16"/>
        </w:rPr>
        <w:t xml:space="preserve"> год</w:t>
      </w:r>
      <w:r w:rsidR="00A652ED">
        <w:rPr>
          <w:rFonts w:ascii="Arial" w:hAnsi="Arial" w:cs="Arial"/>
          <w:sz w:val="16"/>
          <w:szCs w:val="16"/>
        </w:rPr>
        <w:t>а</w:t>
      </w:r>
      <w:r w:rsidRPr="00C0692B">
        <w:rPr>
          <w:rFonts w:ascii="Arial" w:hAnsi="Arial" w:cs="Arial"/>
          <w:sz w:val="16"/>
          <w:szCs w:val="16"/>
        </w:rPr>
        <w:t xml:space="preserve"> (</w:t>
      </w:r>
      <w:r w:rsidR="00A652ED">
        <w:rPr>
          <w:rFonts w:ascii="Arial" w:hAnsi="Arial" w:cs="Arial"/>
          <w:sz w:val="16"/>
          <w:szCs w:val="16"/>
        </w:rPr>
        <w:t>24</w:t>
      </w:r>
      <w:r w:rsidRPr="00C0692B">
        <w:rPr>
          <w:rFonts w:ascii="Arial" w:hAnsi="Arial" w:cs="Arial"/>
          <w:sz w:val="16"/>
          <w:szCs w:val="16"/>
        </w:rPr>
        <w:t xml:space="preserve"> месяц</w:t>
      </w:r>
      <w:r w:rsidR="00A652ED">
        <w:rPr>
          <w:rFonts w:ascii="Arial" w:hAnsi="Arial" w:cs="Arial"/>
          <w:sz w:val="16"/>
          <w:szCs w:val="16"/>
        </w:rPr>
        <w:t>а</w:t>
      </w:r>
      <w:r w:rsidRPr="00C0692B">
        <w:rPr>
          <w:rFonts w:ascii="Arial" w:hAnsi="Arial" w:cs="Arial"/>
          <w:sz w:val="16"/>
          <w:szCs w:val="16"/>
        </w:rPr>
        <w:t xml:space="preserve">) со дня продажи. Гарантия предоставляется на </w:t>
      </w:r>
      <w:r>
        <w:rPr>
          <w:rFonts w:ascii="Arial" w:hAnsi="Arial" w:cs="Arial"/>
          <w:sz w:val="16"/>
          <w:szCs w:val="16"/>
        </w:rPr>
        <w:t>качество сборки</w:t>
      </w:r>
      <w:r w:rsidRPr="00C0692B">
        <w:rPr>
          <w:rFonts w:ascii="Arial" w:hAnsi="Arial" w:cs="Arial"/>
          <w:sz w:val="16"/>
          <w:szCs w:val="16"/>
        </w:rPr>
        <w:t xml:space="preserve"> светильника и работоспособность </w:t>
      </w:r>
      <w:r w:rsidR="00C800DB">
        <w:rPr>
          <w:rFonts w:ascii="Arial" w:hAnsi="Arial" w:cs="Arial"/>
          <w:sz w:val="16"/>
          <w:szCs w:val="16"/>
        </w:rPr>
        <w:t>светодиодной лампы</w:t>
      </w:r>
      <w:r w:rsidRPr="00C0692B">
        <w:rPr>
          <w:rFonts w:ascii="Arial" w:hAnsi="Arial" w:cs="Arial"/>
          <w:sz w:val="16"/>
          <w:szCs w:val="16"/>
        </w:rPr>
        <w:t>.</w:t>
      </w:r>
    </w:p>
    <w:p w:rsidR="00BE5542" w:rsidRPr="00C0692B" w:rsidRDefault="00BE5542" w:rsidP="00C7531C">
      <w:pPr>
        <w:numPr>
          <w:ilvl w:val="0"/>
          <w:numId w:val="13"/>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осуществляются на месте продажи товара, Поставщик не производит гарантийное обслуживание розничных потребителей в обход непосредственного продавца товара.</w:t>
      </w:r>
    </w:p>
    <w:p w:rsidR="00BE5542" w:rsidRPr="00C0692B" w:rsidRDefault="00BE5542" w:rsidP="00C7531C">
      <w:pPr>
        <w:numPr>
          <w:ilvl w:val="0"/>
          <w:numId w:val="13"/>
        </w:numPr>
        <w:spacing w:after="0" w:line="240" w:lineRule="auto"/>
        <w:jc w:val="both"/>
        <w:rPr>
          <w:rFonts w:ascii="Arial" w:hAnsi="Arial" w:cs="Arial"/>
          <w:sz w:val="16"/>
          <w:szCs w:val="16"/>
        </w:rPr>
      </w:pPr>
      <w:r w:rsidRPr="00C0692B">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BE5542" w:rsidRPr="00C0692B" w:rsidRDefault="00BE5542" w:rsidP="00C7531C">
      <w:pPr>
        <w:numPr>
          <w:ilvl w:val="0"/>
          <w:numId w:val="13"/>
        </w:numPr>
        <w:spacing w:after="0" w:line="240" w:lineRule="auto"/>
        <w:jc w:val="both"/>
        <w:rPr>
          <w:rFonts w:ascii="Arial" w:hAnsi="Arial" w:cs="Arial"/>
          <w:sz w:val="16"/>
          <w:szCs w:val="16"/>
        </w:rPr>
      </w:pPr>
      <w:r w:rsidRPr="00C0692B">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BE5542" w:rsidRPr="00C0692B" w:rsidRDefault="00BE5542" w:rsidP="00C7531C">
      <w:pPr>
        <w:numPr>
          <w:ilvl w:val="0"/>
          <w:numId w:val="13"/>
        </w:numPr>
        <w:spacing w:after="0" w:line="240" w:lineRule="auto"/>
        <w:jc w:val="both"/>
        <w:rPr>
          <w:rFonts w:ascii="Arial" w:hAnsi="Arial" w:cs="Arial"/>
          <w:sz w:val="16"/>
          <w:szCs w:val="16"/>
        </w:rPr>
      </w:pPr>
      <w:r w:rsidRPr="00C0692B">
        <w:rPr>
          <w:rFonts w:ascii="Arial" w:hAnsi="Arial" w:cs="Arial"/>
          <w:sz w:val="16"/>
          <w:szCs w:val="16"/>
        </w:rPr>
        <w:t>Если от даты производства товара, возвращаемого на склад поставщика прошло более двух лет, то гарантийные обязательства НЕ выполняются без наличия заполненных продавцом документов, удостоверяющих факт продажи товара.</w:t>
      </w:r>
    </w:p>
    <w:p w:rsidR="00BE5542" w:rsidRDefault="00BE5542" w:rsidP="00C7531C">
      <w:pPr>
        <w:pStyle w:val="a3"/>
        <w:numPr>
          <w:ilvl w:val="0"/>
          <w:numId w:val="13"/>
        </w:numPr>
        <w:spacing w:after="0" w:line="240" w:lineRule="auto"/>
        <w:jc w:val="both"/>
        <w:rPr>
          <w:rFonts w:ascii="Arial" w:hAnsi="Arial" w:cs="Arial"/>
          <w:sz w:val="16"/>
          <w:szCs w:val="16"/>
        </w:rPr>
      </w:pPr>
      <w:r w:rsidRPr="00C0692B">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AD3E3B" w:rsidRDefault="00AD3E3B" w:rsidP="00C7531C">
      <w:pPr>
        <w:pStyle w:val="a3"/>
        <w:numPr>
          <w:ilvl w:val="0"/>
          <w:numId w:val="13"/>
        </w:numPr>
        <w:spacing w:after="0" w:line="240" w:lineRule="auto"/>
        <w:jc w:val="both"/>
        <w:rPr>
          <w:rFonts w:ascii="Arial" w:hAnsi="Arial" w:cs="Arial"/>
          <w:sz w:val="16"/>
          <w:szCs w:val="16"/>
        </w:rPr>
      </w:pPr>
      <w:r>
        <w:rPr>
          <w:rFonts w:ascii="Arial" w:hAnsi="Arial" w:cs="Arial"/>
          <w:sz w:val="16"/>
          <w:szCs w:val="16"/>
        </w:rPr>
        <w:t>Срок службы 5 лет.</w:t>
      </w:r>
    </w:p>
    <w:p w:rsidR="000A219B" w:rsidRPr="0092579C" w:rsidRDefault="007E49D8" w:rsidP="00C7531C">
      <w:pPr>
        <w:pStyle w:val="a3"/>
        <w:spacing w:after="0" w:line="240" w:lineRule="auto"/>
        <w:jc w:val="center"/>
        <w:rPr>
          <w:rFonts w:ascii="Arial" w:hAnsi="Arial" w:cs="Arial"/>
          <w:sz w:val="16"/>
          <w:szCs w:val="16"/>
        </w:rPr>
      </w:pPr>
      <w:r w:rsidRPr="0092579C">
        <w:rPr>
          <w:rFonts w:ascii="Arial" w:hAnsi="Arial" w:cs="Arial"/>
          <w:noProof/>
          <w:sz w:val="16"/>
          <w:szCs w:val="16"/>
        </w:rPr>
        <w:drawing>
          <wp:inline distT="0" distB="0" distL="0" distR="0">
            <wp:extent cx="300251" cy="286603"/>
            <wp:effectExtent l="19050" t="0" r="4549"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cstate="print"/>
                    <a:srcRect/>
                    <a:stretch>
                      <a:fillRect/>
                    </a:stretch>
                  </pic:blipFill>
                  <pic:spPr bwMode="auto">
                    <a:xfrm>
                      <a:off x="0" y="0"/>
                      <a:ext cx="300989" cy="287307"/>
                    </a:xfrm>
                    <a:prstGeom prst="rect">
                      <a:avLst/>
                    </a:prstGeom>
                    <a:noFill/>
                    <a:ln w="9525">
                      <a:noFill/>
                      <a:miter lim="800000"/>
                      <a:headEnd/>
                      <a:tailEnd/>
                    </a:ln>
                  </pic:spPr>
                </pic:pic>
              </a:graphicData>
            </a:graphic>
          </wp:inline>
        </w:drawing>
      </w:r>
      <w:r w:rsidRPr="0092579C">
        <w:rPr>
          <w:rFonts w:ascii="Arial" w:hAnsi="Arial" w:cs="Arial"/>
          <w:noProof/>
          <w:sz w:val="16"/>
          <w:szCs w:val="16"/>
        </w:rPr>
        <w:drawing>
          <wp:inline distT="0" distB="0" distL="0" distR="0">
            <wp:extent cx="312657" cy="327546"/>
            <wp:effectExtent l="1905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312927" cy="327829"/>
                    </a:xfrm>
                    <a:prstGeom prst="rect">
                      <a:avLst/>
                    </a:prstGeom>
                    <a:noFill/>
                    <a:ln w="9525">
                      <a:noFill/>
                      <a:miter lim="800000"/>
                      <a:headEnd/>
                      <a:tailEnd/>
                    </a:ln>
                  </pic:spPr>
                </pic:pic>
              </a:graphicData>
            </a:graphic>
          </wp:inline>
        </w:drawing>
      </w:r>
      <w:r w:rsidRPr="0092579C">
        <w:rPr>
          <w:rFonts w:ascii="Arial" w:hAnsi="Arial" w:cs="Arial"/>
          <w:noProof/>
          <w:sz w:val="16"/>
          <w:szCs w:val="16"/>
        </w:rPr>
        <w:drawing>
          <wp:inline distT="0" distB="0" distL="0" distR="0">
            <wp:extent cx="320722" cy="320722"/>
            <wp:effectExtent l="19050" t="0" r="3128" b="0"/>
            <wp:docPr id="9"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srcRect/>
                    <a:stretch>
                      <a:fillRect/>
                    </a:stretch>
                  </pic:blipFill>
                  <pic:spPr bwMode="auto">
                    <a:xfrm>
                      <a:off x="0" y="0"/>
                      <a:ext cx="326752" cy="326752"/>
                    </a:xfrm>
                    <a:prstGeom prst="rect">
                      <a:avLst/>
                    </a:prstGeom>
                    <a:noFill/>
                    <a:ln w="9525">
                      <a:noFill/>
                      <a:miter lim="800000"/>
                      <a:headEnd/>
                      <a:tailEnd/>
                    </a:ln>
                  </pic:spPr>
                </pic:pic>
              </a:graphicData>
            </a:graphic>
          </wp:inline>
        </w:drawing>
      </w:r>
    </w:p>
    <w:sectPr w:rsidR="000A219B" w:rsidRPr="0092579C" w:rsidSect="0092579C">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815E44"/>
    <w:multiLevelType w:val="hybridMultilevel"/>
    <w:tmpl w:val="0D32A20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7D9537B"/>
    <w:multiLevelType w:val="hybridMultilevel"/>
    <w:tmpl w:val="4C945D32"/>
    <w:lvl w:ilvl="0" w:tplc="A614E5AA">
      <w:start w:val="5"/>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 w15:restartNumberingAfterBreak="0">
    <w:nsid w:val="08EB5786"/>
    <w:multiLevelType w:val="hybridMultilevel"/>
    <w:tmpl w:val="E22A0C4E"/>
    <w:lvl w:ilvl="0" w:tplc="04190001">
      <w:start w:val="1"/>
      <w:numFmt w:val="bullet"/>
      <w:lvlText w:val=""/>
      <w:lvlJc w:val="left"/>
      <w:pPr>
        <w:tabs>
          <w:tab w:val="num" w:pos="360"/>
        </w:tabs>
        <w:ind w:left="360" w:hanging="360"/>
      </w:pPr>
      <w:rPr>
        <w:rFonts w:ascii="Symbol" w:hAnsi="Symbol" w:hint="default"/>
      </w:rPr>
    </w:lvl>
    <w:lvl w:ilvl="1" w:tplc="CCCAF9F8">
      <w:start w:val="1"/>
      <w:numFmt w:val="decimal"/>
      <w:lvlText w:val="4.%2"/>
      <w:lvlJc w:val="left"/>
      <w:pPr>
        <w:tabs>
          <w:tab w:val="num" w:pos="0"/>
        </w:tabs>
        <w:ind w:left="-360" w:firstLine="357"/>
      </w:pPr>
      <w:rPr>
        <w:rFonts w:hint="default"/>
      </w:rPr>
    </w:lvl>
    <w:lvl w:ilvl="2" w:tplc="F8BA93BA">
      <w:numFmt w:val="none"/>
      <w:lvlText w:val=""/>
      <w:lvlJc w:val="left"/>
      <w:pPr>
        <w:tabs>
          <w:tab w:val="num" w:pos="0"/>
        </w:tabs>
      </w:pPr>
    </w:lvl>
    <w:lvl w:ilvl="3" w:tplc="CBB8E0C8">
      <w:numFmt w:val="none"/>
      <w:lvlText w:val=""/>
      <w:lvlJc w:val="left"/>
      <w:pPr>
        <w:tabs>
          <w:tab w:val="num" w:pos="0"/>
        </w:tabs>
      </w:pPr>
    </w:lvl>
    <w:lvl w:ilvl="4" w:tplc="015A5254">
      <w:numFmt w:val="none"/>
      <w:lvlText w:val=""/>
      <w:lvlJc w:val="left"/>
      <w:pPr>
        <w:tabs>
          <w:tab w:val="num" w:pos="0"/>
        </w:tabs>
      </w:pPr>
    </w:lvl>
    <w:lvl w:ilvl="5" w:tplc="BA747576">
      <w:numFmt w:val="none"/>
      <w:lvlText w:val=""/>
      <w:lvlJc w:val="left"/>
      <w:pPr>
        <w:tabs>
          <w:tab w:val="num" w:pos="0"/>
        </w:tabs>
      </w:pPr>
    </w:lvl>
    <w:lvl w:ilvl="6" w:tplc="C20853E6">
      <w:numFmt w:val="none"/>
      <w:lvlText w:val=""/>
      <w:lvlJc w:val="left"/>
      <w:pPr>
        <w:tabs>
          <w:tab w:val="num" w:pos="0"/>
        </w:tabs>
      </w:pPr>
    </w:lvl>
    <w:lvl w:ilvl="7" w:tplc="00589F6E">
      <w:numFmt w:val="none"/>
      <w:lvlText w:val=""/>
      <w:lvlJc w:val="left"/>
      <w:pPr>
        <w:tabs>
          <w:tab w:val="num" w:pos="0"/>
        </w:tabs>
      </w:pPr>
    </w:lvl>
    <w:lvl w:ilvl="8" w:tplc="BC884334">
      <w:numFmt w:val="none"/>
      <w:lvlText w:val=""/>
      <w:lvlJc w:val="left"/>
      <w:pPr>
        <w:tabs>
          <w:tab w:val="num" w:pos="0"/>
        </w:tabs>
      </w:pPr>
    </w:lvl>
  </w:abstractNum>
  <w:abstractNum w:abstractNumId="3" w15:restartNumberingAfterBreak="0">
    <w:nsid w:val="266C2F07"/>
    <w:multiLevelType w:val="hybridMultilevel"/>
    <w:tmpl w:val="C5A602DC"/>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C200EC4"/>
    <w:multiLevelType w:val="hybridMultilevel"/>
    <w:tmpl w:val="CEFAFA18"/>
    <w:lvl w:ilvl="0" w:tplc="741251B4">
      <w:start w:val="1"/>
      <w:numFmt w:val="decimal"/>
      <w:lvlText w:val="5.2.%1"/>
      <w:lvlJc w:val="left"/>
      <w:pPr>
        <w:ind w:left="1800" w:hanging="360"/>
      </w:pPr>
    </w:lvl>
    <w:lvl w:ilvl="1" w:tplc="04190019">
      <w:start w:val="1"/>
      <w:numFmt w:val="lowerLetter"/>
      <w:lvlText w:val="%2."/>
      <w:lvlJc w:val="left"/>
      <w:pPr>
        <w:ind w:left="2520" w:hanging="360"/>
      </w:pPr>
    </w:lvl>
    <w:lvl w:ilvl="2" w:tplc="0419001B">
      <w:start w:val="1"/>
      <w:numFmt w:val="lowerRoman"/>
      <w:lvlText w:val="%3."/>
      <w:lvlJc w:val="right"/>
      <w:pPr>
        <w:ind w:left="3240" w:hanging="180"/>
      </w:pPr>
    </w:lvl>
    <w:lvl w:ilvl="3" w:tplc="0419000F">
      <w:start w:val="1"/>
      <w:numFmt w:val="decimal"/>
      <w:lvlText w:val="%4."/>
      <w:lvlJc w:val="left"/>
      <w:pPr>
        <w:ind w:left="3960" w:hanging="360"/>
      </w:pPr>
    </w:lvl>
    <w:lvl w:ilvl="4" w:tplc="04190019">
      <w:start w:val="1"/>
      <w:numFmt w:val="lowerLetter"/>
      <w:lvlText w:val="%5."/>
      <w:lvlJc w:val="left"/>
      <w:pPr>
        <w:ind w:left="4680" w:hanging="360"/>
      </w:pPr>
    </w:lvl>
    <w:lvl w:ilvl="5" w:tplc="0419001B">
      <w:start w:val="1"/>
      <w:numFmt w:val="lowerRoman"/>
      <w:lvlText w:val="%6."/>
      <w:lvlJc w:val="right"/>
      <w:pPr>
        <w:ind w:left="5400" w:hanging="180"/>
      </w:pPr>
    </w:lvl>
    <w:lvl w:ilvl="6" w:tplc="0419000F">
      <w:start w:val="1"/>
      <w:numFmt w:val="decimal"/>
      <w:lvlText w:val="%7."/>
      <w:lvlJc w:val="left"/>
      <w:pPr>
        <w:ind w:left="6120" w:hanging="360"/>
      </w:pPr>
    </w:lvl>
    <w:lvl w:ilvl="7" w:tplc="04190019">
      <w:start w:val="1"/>
      <w:numFmt w:val="lowerLetter"/>
      <w:lvlText w:val="%8."/>
      <w:lvlJc w:val="left"/>
      <w:pPr>
        <w:ind w:left="6840" w:hanging="360"/>
      </w:pPr>
    </w:lvl>
    <w:lvl w:ilvl="8" w:tplc="0419001B">
      <w:start w:val="1"/>
      <w:numFmt w:val="lowerRoman"/>
      <w:lvlText w:val="%9."/>
      <w:lvlJc w:val="right"/>
      <w:pPr>
        <w:ind w:left="7560" w:hanging="180"/>
      </w:pPr>
    </w:lvl>
  </w:abstractNum>
  <w:abstractNum w:abstractNumId="5" w15:restartNumberingAfterBreak="0">
    <w:nsid w:val="2C3D5662"/>
    <w:multiLevelType w:val="hybridMultilevel"/>
    <w:tmpl w:val="BD20061A"/>
    <w:lvl w:ilvl="0" w:tplc="874E2084">
      <w:start w:val="6"/>
      <w:numFmt w:val="decimal"/>
      <w:lvlText w:val="%1."/>
      <w:lvlJc w:val="left"/>
      <w:pPr>
        <w:tabs>
          <w:tab w:val="num" w:pos="360"/>
        </w:tabs>
        <w:ind w:left="360" w:hanging="360"/>
      </w:pPr>
      <w:rPr>
        <w:rFonts w:hint="default"/>
      </w:rPr>
    </w:lvl>
    <w:lvl w:ilvl="1" w:tplc="CCCAF9F8">
      <w:start w:val="1"/>
      <w:numFmt w:val="decimal"/>
      <w:lvlText w:val="4.%2"/>
      <w:lvlJc w:val="left"/>
      <w:pPr>
        <w:tabs>
          <w:tab w:val="num" w:pos="0"/>
        </w:tabs>
        <w:ind w:left="-360" w:firstLine="357"/>
      </w:pPr>
      <w:rPr>
        <w:rFonts w:hint="default"/>
      </w:rPr>
    </w:lvl>
    <w:lvl w:ilvl="2" w:tplc="F8BA93BA">
      <w:numFmt w:val="none"/>
      <w:lvlText w:val=""/>
      <w:lvlJc w:val="left"/>
      <w:pPr>
        <w:tabs>
          <w:tab w:val="num" w:pos="0"/>
        </w:tabs>
      </w:pPr>
    </w:lvl>
    <w:lvl w:ilvl="3" w:tplc="CBB8E0C8">
      <w:numFmt w:val="none"/>
      <w:lvlText w:val=""/>
      <w:lvlJc w:val="left"/>
      <w:pPr>
        <w:tabs>
          <w:tab w:val="num" w:pos="0"/>
        </w:tabs>
      </w:pPr>
    </w:lvl>
    <w:lvl w:ilvl="4" w:tplc="015A5254">
      <w:numFmt w:val="none"/>
      <w:lvlText w:val=""/>
      <w:lvlJc w:val="left"/>
      <w:pPr>
        <w:tabs>
          <w:tab w:val="num" w:pos="0"/>
        </w:tabs>
      </w:pPr>
    </w:lvl>
    <w:lvl w:ilvl="5" w:tplc="BA747576">
      <w:numFmt w:val="none"/>
      <w:lvlText w:val=""/>
      <w:lvlJc w:val="left"/>
      <w:pPr>
        <w:tabs>
          <w:tab w:val="num" w:pos="0"/>
        </w:tabs>
      </w:pPr>
    </w:lvl>
    <w:lvl w:ilvl="6" w:tplc="C20853E6">
      <w:numFmt w:val="none"/>
      <w:lvlText w:val=""/>
      <w:lvlJc w:val="left"/>
      <w:pPr>
        <w:tabs>
          <w:tab w:val="num" w:pos="0"/>
        </w:tabs>
      </w:pPr>
    </w:lvl>
    <w:lvl w:ilvl="7" w:tplc="00589F6E">
      <w:numFmt w:val="none"/>
      <w:lvlText w:val=""/>
      <w:lvlJc w:val="left"/>
      <w:pPr>
        <w:tabs>
          <w:tab w:val="num" w:pos="0"/>
        </w:tabs>
      </w:pPr>
    </w:lvl>
    <w:lvl w:ilvl="8" w:tplc="BC884334">
      <w:numFmt w:val="none"/>
      <w:lvlText w:val=""/>
      <w:lvlJc w:val="left"/>
      <w:pPr>
        <w:tabs>
          <w:tab w:val="num" w:pos="0"/>
        </w:tabs>
      </w:pPr>
    </w:lvl>
  </w:abstractNum>
  <w:abstractNum w:abstractNumId="6" w15:restartNumberingAfterBreak="0">
    <w:nsid w:val="3601702E"/>
    <w:multiLevelType w:val="hybridMultilevel"/>
    <w:tmpl w:val="CC6E296E"/>
    <w:lvl w:ilvl="0" w:tplc="F2C62886">
      <w:start w:val="1"/>
      <w:numFmt w:val="decimal"/>
      <w:lvlText w:val="4.%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38F304DA"/>
    <w:multiLevelType w:val="hybridMultilevel"/>
    <w:tmpl w:val="ADC26AC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45050C8C"/>
    <w:multiLevelType w:val="hybridMultilevel"/>
    <w:tmpl w:val="16982EA2"/>
    <w:lvl w:ilvl="0" w:tplc="45A2E918">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52636728"/>
    <w:multiLevelType w:val="hybridMultilevel"/>
    <w:tmpl w:val="591E6F0A"/>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0" w15:restartNumberingAfterBreak="0">
    <w:nsid w:val="61676D1D"/>
    <w:multiLevelType w:val="hybridMultilevel"/>
    <w:tmpl w:val="8A9E66D8"/>
    <w:lvl w:ilvl="0" w:tplc="85FA5C70">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6A156EF4"/>
    <w:multiLevelType w:val="multilevel"/>
    <w:tmpl w:val="709A2F04"/>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360" w:hanging="36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080" w:hanging="1080"/>
      </w:pPr>
      <w:rPr>
        <w:rFonts w:hint="default"/>
      </w:rPr>
    </w:lvl>
    <w:lvl w:ilvl="8">
      <w:start w:val="1"/>
      <w:numFmt w:val="decimal"/>
      <w:isLgl/>
      <w:lvlText w:val="%1.%2.%3.%4.%5.%6.%7.%8.%9"/>
      <w:lvlJc w:val="left"/>
      <w:pPr>
        <w:ind w:left="1440" w:hanging="1440"/>
      </w:pPr>
      <w:rPr>
        <w:rFonts w:hint="default"/>
      </w:rPr>
    </w:lvl>
  </w:abstractNum>
  <w:abstractNum w:abstractNumId="12" w15:restartNumberingAfterBreak="0">
    <w:nsid w:val="749A06A9"/>
    <w:multiLevelType w:val="multilevel"/>
    <w:tmpl w:val="6F1A940A"/>
    <w:lvl w:ilvl="0">
      <w:start w:val="1"/>
      <w:numFmt w:val="decimal"/>
      <w:lvlText w:val="%1."/>
      <w:lvlJc w:val="left"/>
      <w:pPr>
        <w:tabs>
          <w:tab w:val="num" w:pos="357"/>
        </w:tabs>
        <w:ind w:left="0" w:firstLine="0"/>
      </w:pPr>
      <w:rPr>
        <w:rFonts w:ascii="Arial" w:eastAsia="Times New Roman" w:hAnsi="Arial" w:cs="Arial" w:hint="default"/>
        <w:b/>
        <w:i w:val="0"/>
        <w:sz w:val="16"/>
        <w:szCs w:val="20"/>
      </w:rPr>
    </w:lvl>
    <w:lvl w:ilvl="1">
      <w:start w:val="1"/>
      <w:numFmt w:val="decimal"/>
      <w:lvlText w:val="%1.%2"/>
      <w:lvlJc w:val="left"/>
      <w:pPr>
        <w:tabs>
          <w:tab w:val="num" w:pos="357"/>
        </w:tabs>
        <w:ind w:left="792" w:hanging="432"/>
      </w:pPr>
      <w:rPr>
        <w:rFonts w:hint="default"/>
        <w:sz w:val="16"/>
        <w:szCs w:val="16"/>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11"/>
  </w:num>
  <w:num w:numId="2">
    <w:abstractNumId w:val="1"/>
  </w:num>
  <w:num w:numId="3">
    <w:abstractNumId w:val="9"/>
  </w:num>
  <w:num w:numId="4">
    <w:abstractNumId w:val="3"/>
  </w:num>
  <w:num w:numId="5">
    <w:abstractNumId w:val="5"/>
  </w:num>
  <w:num w:numId="6">
    <w:abstractNumId w:val="0"/>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10"/>
  </w:num>
  <w:num w:numId="11">
    <w:abstractNumId w:val="8"/>
  </w:num>
  <w:num w:numId="12">
    <w:abstractNumId w:val="7"/>
  </w:num>
  <w:num w:numId="13">
    <w:abstractNumId w:val="2"/>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EB4"/>
    <w:rsid w:val="000A219B"/>
    <w:rsid w:val="000E2E62"/>
    <w:rsid w:val="00166C66"/>
    <w:rsid w:val="001710F3"/>
    <w:rsid w:val="001E6025"/>
    <w:rsid w:val="00236130"/>
    <w:rsid w:val="00262D0A"/>
    <w:rsid w:val="00267764"/>
    <w:rsid w:val="00284689"/>
    <w:rsid w:val="002A5D44"/>
    <w:rsid w:val="002C45B7"/>
    <w:rsid w:val="003414B5"/>
    <w:rsid w:val="003B45CC"/>
    <w:rsid w:val="003E4572"/>
    <w:rsid w:val="004953BD"/>
    <w:rsid w:val="004967C8"/>
    <w:rsid w:val="004C2F46"/>
    <w:rsid w:val="005360F8"/>
    <w:rsid w:val="00590EC7"/>
    <w:rsid w:val="005C46B0"/>
    <w:rsid w:val="005E2482"/>
    <w:rsid w:val="005E5EB4"/>
    <w:rsid w:val="0065557E"/>
    <w:rsid w:val="00670F0F"/>
    <w:rsid w:val="007E49D8"/>
    <w:rsid w:val="00873127"/>
    <w:rsid w:val="008C1825"/>
    <w:rsid w:val="0092579C"/>
    <w:rsid w:val="00945F1D"/>
    <w:rsid w:val="00983C15"/>
    <w:rsid w:val="00A652ED"/>
    <w:rsid w:val="00AD3E3B"/>
    <w:rsid w:val="00B20652"/>
    <w:rsid w:val="00B23D9B"/>
    <w:rsid w:val="00B96592"/>
    <w:rsid w:val="00BE5542"/>
    <w:rsid w:val="00C40004"/>
    <w:rsid w:val="00C7531C"/>
    <w:rsid w:val="00C800DB"/>
    <w:rsid w:val="00C80D95"/>
    <w:rsid w:val="00E964FD"/>
    <w:rsid w:val="00F12674"/>
    <w:rsid w:val="00F172C0"/>
    <w:rsid w:val="00FB257C"/>
    <w:rsid w:val="00FC06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9DC554"/>
  <w15:docId w15:val="{A0FC0261-E427-4DFD-9698-5F96974816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5C46B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E5EB4"/>
    <w:pPr>
      <w:ind w:left="720"/>
      <w:contextualSpacing/>
    </w:pPr>
  </w:style>
  <w:style w:type="table" w:styleId="a4">
    <w:name w:val="Table Grid"/>
    <w:basedOn w:val="a1"/>
    <w:uiPriority w:val="59"/>
    <w:rsid w:val="005E5EB4"/>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0A219B"/>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0A219B"/>
    <w:rPr>
      <w:rFonts w:ascii="Tahoma" w:hAnsi="Tahoma" w:cs="Tahoma"/>
      <w:sz w:val="16"/>
      <w:szCs w:val="16"/>
    </w:rPr>
  </w:style>
  <w:style w:type="character" w:styleId="a7">
    <w:name w:val="Hyperlink"/>
    <w:basedOn w:val="a0"/>
    <w:uiPriority w:val="99"/>
    <w:semiHidden/>
    <w:unhideWhenUsed/>
    <w:rsid w:val="00BE5542"/>
    <w:rPr>
      <w:color w:val="0000FF" w:themeColor="hyperlink"/>
      <w:u w:val="single"/>
    </w:rPr>
  </w:style>
  <w:style w:type="paragraph" w:styleId="a8">
    <w:name w:val="Normal (Web)"/>
    <w:basedOn w:val="a"/>
    <w:uiPriority w:val="99"/>
    <w:semiHidden/>
    <w:unhideWhenUsed/>
    <w:rsid w:val="0087312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3630351">
      <w:bodyDiv w:val="1"/>
      <w:marLeft w:val="0"/>
      <w:marRight w:val="0"/>
      <w:marTop w:val="0"/>
      <w:marBottom w:val="0"/>
      <w:divBdr>
        <w:top w:val="none" w:sz="0" w:space="0" w:color="auto"/>
        <w:left w:val="none" w:sz="0" w:space="0" w:color="auto"/>
        <w:bottom w:val="none" w:sz="0" w:space="0" w:color="auto"/>
        <w:right w:val="none" w:sz="0" w:space="0" w:color="auto"/>
      </w:divBdr>
    </w:div>
    <w:div w:id="9215988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theme" Target="theme/theme1.xml"/><Relationship Id="rId5" Type="http://schemas.openxmlformats.org/officeDocument/2006/relationships/hyperlink" Target="http://aver.ru/all/novyy-standart-kachestva-elektroenergii/"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2</Pages>
  <Words>1227</Words>
  <Characters>6996</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8207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Марк</dc:creator>
  <cp:keywords/>
  <dc:description/>
  <cp:lastModifiedBy>User</cp:lastModifiedBy>
  <cp:revision>20</cp:revision>
  <dcterms:created xsi:type="dcterms:W3CDTF">2019-09-17T07:44:00Z</dcterms:created>
  <dcterms:modified xsi:type="dcterms:W3CDTF">2026-09-18T12:07:00Z</dcterms:modified>
</cp:coreProperties>
</file>