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246" w:rsidRPr="00032B8D" w:rsidRDefault="00A834E0" w:rsidP="0090525B">
      <w:pPr>
        <w:jc w:val="center"/>
        <w:rPr>
          <w:rFonts w:ascii="Arial" w:hAnsi="Arial" w:cs="Arial"/>
          <w:b/>
          <w:caps/>
          <w:sz w:val="16"/>
          <w:szCs w:val="16"/>
        </w:rPr>
      </w:pPr>
      <w:r w:rsidRPr="003F1EFF">
        <w:rPr>
          <w:rFonts w:ascii="Arial" w:hAnsi="Arial" w:cs="Arial"/>
          <w:b/>
          <w:caps/>
          <w:sz w:val="16"/>
          <w:szCs w:val="16"/>
        </w:rPr>
        <w:t>СВетильник</w:t>
      </w:r>
      <w:r w:rsidR="00E23DCA">
        <w:rPr>
          <w:rFonts w:ascii="Arial" w:hAnsi="Arial" w:cs="Arial"/>
          <w:b/>
          <w:caps/>
          <w:sz w:val="16"/>
          <w:szCs w:val="16"/>
        </w:rPr>
        <w:t>и общего назначения</w:t>
      </w:r>
      <w:r w:rsidRPr="003F1EFF">
        <w:rPr>
          <w:rFonts w:ascii="Arial" w:hAnsi="Arial" w:cs="Arial"/>
          <w:b/>
          <w:caps/>
          <w:sz w:val="16"/>
          <w:szCs w:val="16"/>
        </w:rPr>
        <w:t xml:space="preserve"> </w:t>
      </w:r>
      <w:r w:rsidR="003F1EFF" w:rsidRPr="003F1EFF">
        <w:rPr>
          <w:rFonts w:ascii="Arial" w:hAnsi="Arial" w:cs="Arial"/>
          <w:b/>
          <w:caps/>
          <w:sz w:val="16"/>
          <w:szCs w:val="16"/>
        </w:rPr>
        <w:t>стационарны</w:t>
      </w:r>
      <w:r w:rsidR="00E23DCA">
        <w:rPr>
          <w:rFonts w:ascii="Arial" w:hAnsi="Arial" w:cs="Arial"/>
          <w:b/>
          <w:caps/>
          <w:sz w:val="16"/>
          <w:szCs w:val="16"/>
        </w:rPr>
        <w:t>е</w:t>
      </w:r>
      <w:r w:rsidR="00704FB4" w:rsidRPr="003F1EFF">
        <w:rPr>
          <w:rFonts w:ascii="Arial" w:hAnsi="Arial" w:cs="Arial"/>
          <w:b/>
          <w:caps/>
          <w:sz w:val="16"/>
          <w:szCs w:val="16"/>
        </w:rPr>
        <w:t xml:space="preserve"> </w:t>
      </w:r>
      <w:r w:rsidRPr="003F1EFF">
        <w:rPr>
          <w:rFonts w:ascii="Arial" w:hAnsi="Arial" w:cs="Arial"/>
          <w:b/>
          <w:caps/>
          <w:sz w:val="16"/>
          <w:szCs w:val="16"/>
        </w:rPr>
        <w:t>ТМ “</w:t>
      </w:r>
      <w:r w:rsidR="00997674" w:rsidRPr="003F1EFF">
        <w:rPr>
          <w:rFonts w:ascii="Arial" w:hAnsi="Arial" w:cs="Arial"/>
          <w:b/>
          <w:caps/>
          <w:sz w:val="16"/>
          <w:szCs w:val="16"/>
        </w:rPr>
        <w:t>FERON”</w:t>
      </w:r>
      <w:r w:rsidR="003F1EFF" w:rsidRPr="003F1EFF">
        <w:rPr>
          <w:rFonts w:ascii="Arial" w:hAnsi="Arial" w:cs="Arial"/>
          <w:b/>
          <w:caps/>
          <w:sz w:val="16"/>
          <w:szCs w:val="16"/>
        </w:rPr>
        <w:t xml:space="preserve"> серии</w:t>
      </w:r>
      <w:r w:rsidR="00032B8D" w:rsidRPr="00032B8D">
        <w:rPr>
          <w:rFonts w:ascii="Arial" w:hAnsi="Arial" w:cs="Arial"/>
          <w:b/>
          <w:caps/>
          <w:sz w:val="16"/>
          <w:szCs w:val="16"/>
        </w:rPr>
        <w:t xml:space="preserve">: </w:t>
      </w:r>
      <w:r w:rsidR="00032B8D">
        <w:rPr>
          <w:rFonts w:ascii="Arial" w:hAnsi="Arial" w:cs="Arial"/>
          <w:b/>
          <w:caps/>
          <w:sz w:val="16"/>
          <w:szCs w:val="16"/>
          <w:lang w:val="en-US"/>
        </w:rPr>
        <w:t>ml</w:t>
      </w:r>
      <w:r w:rsidR="00032B8D" w:rsidRPr="00032B8D">
        <w:rPr>
          <w:rFonts w:ascii="Arial" w:hAnsi="Arial" w:cs="Arial"/>
          <w:b/>
          <w:caps/>
          <w:sz w:val="16"/>
          <w:szCs w:val="16"/>
        </w:rPr>
        <w:t>,</w:t>
      </w:r>
      <w:r w:rsidR="00997674" w:rsidRPr="003F1EFF">
        <w:rPr>
          <w:rFonts w:ascii="Arial" w:hAnsi="Arial" w:cs="Arial"/>
          <w:b/>
          <w:caps/>
          <w:sz w:val="16"/>
          <w:szCs w:val="16"/>
        </w:rPr>
        <w:t xml:space="preserve"> </w:t>
      </w:r>
      <w:r w:rsidR="00E23DCA">
        <w:rPr>
          <w:rFonts w:ascii="Arial" w:hAnsi="Arial" w:cs="Arial"/>
          <w:b/>
          <w:caps/>
          <w:sz w:val="16"/>
          <w:szCs w:val="16"/>
          <w:lang w:val="en-US"/>
        </w:rPr>
        <w:t>h</w:t>
      </w:r>
      <w:r w:rsidR="00A20DD6" w:rsidRPr="003F1EFF">
        <w:rPr>
          <w:rFonts w:ascii="Arial" w:hAnsi="Arial" w:cs="Arial"/>
          <w:b/>
          <w:caps/>
          <w:sz w:val="16"/>
          <w:szCs w:val="16"/>
          <w:lang w:val="en-US"/>
        </w:rPr>
        <w:t>L</w:t>
      </w:r>
    </w:p>
    <w:p w:rsidR="00032B8D" w:rsidRPr="00032B8D" w:rsidRDefault="00032B8D" w:rsidP="0090525B">
      <w:pPr>
        <w:jc w:val="center"/>
        <w:rPr>
          <w:rFonts w:ascii="Arial" w:hAnsi="Arial" w:cs="Arial"/>
          <w:b/>
          <w:caps/>
          <w:sz w:val="16"/>
          <w:szCs w:val="16"/>
        </w:rPr>
      </w:pPr>
      <w:r>
        <w:rPr>
          <w:rFonts w:ascii="Arial" w:hAnsi="Arial" w:cs="Arial"/>
          <w:b/>
          <w:caps/>
          <w:sz w:val="16"/>
          <w:szCs w:val="16"/>
        </w:rPr>
        <w:t xml:space="preserve">модели: </w:t>
      </w:r>
      <w:r>
        <w:rPr>
          <w:rFonts w:ascii="Arial" w:hAnsi="Arial" w:cs="Arial"/>
          <w:b/>
          <w:caps/>
          <w:sz w:val="16"/>
          <w:szCs w:val="16"/>
          <w:lang w:val="en-US"/>
        </w:rPr>
        <w:t>ml</w:t>
      </w:r>
      <w:r w:rsidRPr="00586ACB">
        <w:rPr>
          <w:rFonts w:ascii="Arial" w:hAnsi="Arial" w:cs="Arial"/>
          <w:b/>
          <w:caps/>
          <w:sz w:val="16"/>
          <w:szCs w:val="16"/>
        </w:rPr>
        <w:t xml:space="preserve">185, </w:t>
      </w:r>
      <w:r>
        <w:rPr>
          <w:rFonts w:ascii="Arial" w:hAnsi="Arial" w:cs="Arial"/>
          <w:b/>
          <w:caps/>
          <w:sz w:val="16"/>
          <w:szCs w:val="16"/>
          <w:lang w:val="en-US"/>
        </w:rPr>
        <w:t>HL</w:t>
      </w:r>
      <w:r w:rsidRPr="00586ACB">
        <w:rPr>
          <w:rFonts w:ascii="Arial" w:hAnsi="Arial" w:cs="Arial"/>
          <w:b/>
          <w:caps/>
          <w:sz w:val="16"/>
          <w:szCs w:val="16"/>
        </w:rPr>
        <w:t>367</w:t>
      </w:r>
    </w:p>
    <w:p w:rsidR="00774246" w:rsidRPr="003F1EFF" w:rsidRDefault="00575647" w:rsidP="0090525B">
      <w:pPr>
        <w:jc w:val="center"/>
        <w:rPr>
          <w:rFonts w:ascii="Arial" w:hAnsi="Arial" w:cs="Arial"/>
          <w:b/>
          <w:sz w:val="16"/>
          <w:szCs w:val="16"/>
        </w:rPr>
      </w:pPr>
      <w:r w:rsidRPr="003F1EFF">
        <w:rPr>
          <w:rFonts w:ascii="Arial" w:hAnsi="Arial" w:cs="Arial"/>
          <w:b/>
          <w:sz w:val="16"/>
          <w:szCs w:val="16"/>
        </w:rPr>
        <w:t>Инструкция по эксплуатации</w:t>
      </w:r>
      <w:r w:rsidR="00E23DCA" w:rsidRPr="00E23DCA">
        <w:rPr>
          <w:rFonts w:ascii="Arial" w:hAnsi="Arial" w:cs="Arial"/>
          <w:b/>
          <w:sz w:val="16"/>
          <w:szCs w:val="16"/>
        </w:rPr>
        <w:t xml:space="preserve"> </w:t>
      </w:r>
      <w:r w:rsidR="00E23DCA">
        <w:rPr>
          <w:rFonts w:ascii="Arial" w:hAnsi="Arial" w:cs="Arial"/>
          <w:b/>
          <w:sz w:val="16"/>
          <w:szCs w:val="16"/>
        </w:rPr>
        <w:t>и</w:t>
      </w:r>
      <w:r w:rsidR="00D740F0" w:rsidRPr="003F1EFF">
        <w:rPr>
          <w:rFonts w:ascii="Arial" w:hAnsi="Arial" w:cs="Arial"/>
          <w:b/>
          <w:sz w:val="16"/>
          <w:szCs w:val="16"/>
        </w:rPr>
        <w:t xml:space="preserve"> технический паспорт</w:t>
      </w:r>
    </w:p>
    <w:p w:rsidR="00704FB4" w:rsidRPr="003F1EFF" w:rsidRDefault="001E029B" w:rsidP="00F656C4">
      <w:pPr>
        <w:numPr>
          <w:ilvl w:val="0"/>
          <w:numId w:val="19"/>
        </w:numPr>
        <w:rPr>
          <w:rFonts w:ascii="Arial" w:hAnsi="Arial" w:cs="Arial"/>
          <w:b/>
          <w:sz w:val="16"/>
          <w:szCs w:val="16"/>
        </w:rPr>
      </w:pPr>
      <w:r w:rsidRPr="003F1EFF">
        <w:rPr>
          <w:rFonts w:ascii="Arial" w:hAnsi="Arial" w:cs="Arial"/>
          <w:b/>
          <w:sz w:val="16"/>
          <w:szCs w:val="16"/>
        </w:rPr>
        <w:t>Назначение изделия</w:t>
      </w:r>
    </w:p>
    <w:p w:rsidR="00704FB4" w:rsidRPr="003F1EFF" w:rsidRDefault="0001682B" w:rsidP="001023D7">
      <w:pPr>
        <w:numPr>
          <w:ilvl w:val="0"/>
          <w:numId w:val="20"/>
        </w:numPr>
        <w:jc w:val="both"/>
        <w:rPr>
          <w:rFonts w:ascii="Arial" w:hAnsi="Arial" w:cs="Arial"/>
          <w:sz w:val="16"/>
          <w:szCs w:val="16"/>
        </w:rPr>
      </w:pPr>
      <w:r w:rsidRPr="003F1EFF">
        <w:rPr>
          <w:rFonts w:ascii="Arial" w:hAnsi="Arial" w:cs="Arial"/>
          <w:sz w:val="16"/>
          <w:szCs w:val="16"/>
        </w:rPr>
        <w:t xml:space="preserve">Данные светильники </w:t>
      </w:r>
      <w:r w:rsidR="0090525B" w:rsidRPr="003F1EFF">
        <w:rPr>
          <w:rFonts w:ascii="Arial" w:hAnsi="Arial" w:cs="Arial"/>
          <w:sz w:val="16"/>
          <w:szCs w:val="16"/>
        </w:rPr>
        <w:t xml:space="preserve">ТМ </w:t>
      </w:r>
      <w:r w:rsidR="00704FB4" w:rsidRPr="003F1EFF">
        <w:rPr>
          <w:rFonts w:ascii="Arial" w:hAnsi="Arial" w:cs="Arial"/>
          <w:sz w:val="16"/>
          <w:szCs w:val="16"/>
        </w:rPr>
        <w:t>“FERON”</w:t>
      </w:r>
      <w:r w:rsidR="009D0283" w:rsidRPr="009D0283">
        <w:rPr>
          <w:rFonts w:ascii="Arial" w:hAnsi="Arial" w:cs="Arial"/>
          <w:sz w:val="16"/>
          <w:szCs w:val="16"/>
        </w:rPr>
        <w:t xml:space="preserve"> </w:t>
      </w:r>
      <w:r w:rsidR="00704FB4" w:rsidRPr="003F1EFF">
        <w:rPr>
          <w:rFonts w:ascii="Arial" w:hAnsi="Arial" w:cs="Arial"/>
          <w:sz w:val="16"/>
          <w:szCs w:val="16"/>
        </w:rPr>
        <w:t>предназначены для общего и декоративного освещения</w:t>
      </w:r>
      <w:r w:rsidR="00A834E0" w:rsidRPr="003F1EFF">
        <w:rPr>
          <w:rFonts w:ascii="Arial" w:hAnsi="Arial" w:cs="Arial"/>
          <w:sz w:val="16"/>
          <w:szCs w:val="16"/>
        </w:rPr>
        <w:t xml:space="preserve"> жилых и общественных помещений, подсветки полок и ниш, освещение торговых витрин</w:t>
      </w:r>
      <w:r w:rsidR="00D740F0" w:rsidRPr="003F1EFF">
        <w:rPr>
          <w:rFonts w:ascii="Arial" w:hAnsi="Arial" w:cs="Arial"/>
          <w:sz w:val="16"/>
          <w:szCs w:val="16"/>
        </w:rPr>
        <w:t>, освещения гостиных, спален, кухонь</w:t>
      </w:r>
      <w:r w:rsidR="00A834E0" w:rsidRPr="003F1EFF">
        <w:rPr>
          <w:rFonts w:ascii="Arial" w:hAnsi="Arial" w:cs="Arial"/>
          <w:sz w:val="16"/>
          <w:szCs w:val="16"/>
        </w:rPr>
        <w:t xml:space="preserve"> и пр.</w:t>
      </w:r>
    </w:p>
    <w:p w:rsidR="00704FB4" w:rsidRPr="003F1EFF" w:rsidRDefault="00704FB4" w:rsidP="001023D7">
      <w:pPr>
        <w:numPr>
          <w:ilvl w:val="0"/>
          <w:numId w:val="20"/>
        </w:numPr>
        <w:jc w:val="both"/>
        <w:rPr>
          <w:rFonts w:ascii="Arial" w:hAnsi="Arial" w:cs="Arial"/>
          <w:sz w:val="16"/>
          <w:szCs w:val="16"/>
        </w:rPr>
      </w:pPr>
      <w:r w:rsidRPr="003F1EFF">
        <w:rPr>
          <w:rFonts w:ascii="Arial" w:hAnsi="Arial" w:cs="Arial"/>
          <w:sz w:val="16"/>
          <w:szCs w:val="16"/>
        </w:rPr>
        <w:t xml:space="preserve">Светильники устанавливаются </w:t>
      </w:r>
      <w:r w:rsidR="00D740F0" w:rsidRPr="003F1EFF">
        <w:rPr>
          <w:rFonts w:ascii="Arial" w:hAnsi="Arial" w:cs="Arial"/>
          <w:sz w:val="16"/>
          <w:szCs w:val="16"/>
        </w:rPr>
        <w:t>накладным</w:t>
      </w:r>
      <w:r w:rsidR="00032B8D" w:rsidRPr="00032B8D">
        <w:rPr>
          <w:rFonts w:ascii="Arial" w:hAnsi="Arial" w:cs="Arial"/>
          <w:sz w:val="16"/>
          <w:szCs w:val="16"/>
        </w:rPr>
        <w:t xml:space="preserve"> </w:t>
      </w:r>
      <w:r w:rsidR="00032B8D">
        <w:rPr>
          <w:rFonts w:ascii="Arial" w:hAnsi="Arial" w:cs="Arial"/>
          <w:sz w:val="16"/>
          <w:szCs w:val="16"/>
        </w:rPr>
        <w:t>или встраиваемым</w:t>
      </w:r>
      <w:r w:rsidR="00D740F0" w:rsidRPr="003F1EFF">
        <w:rPr>
          <w:rFonts w:ascii="Arial" w:hAnsi="Arial" w:cs="Arial"/>
          <w:sz w:val="16"/>
          <w:szCs w:val="16"/>
        </w:rPr>
        <w:t xml:space="preserve"> монтажом на плоскую поверхность</w:t>
      </w:r>
      <w:r w:rsidR="007C1385" w:rsidRPr="003F1EFF">
        <w:rPr>
          <w:rFonts w:ascii="Arial" w:hAnsi="Arial" w:cs="Arial"/>
          <w:sz w:val="16"/>
          <w:szCs w:val="16"/>
        </w:rPr>
        <w:t xml:space="preserve"> из нормально воспламеняемого </w:t>
      </w:r>
      <w:r w:rsidR="00D740F0" w:rsidRPr="003F1EFF">
        <w:rPr>
          <w:rFonts w:ascii="Arial" w:hAnsi="Arial" w:cs="Arial"/>
          <w:sz w:val="16"/>
          <w:szCs w:val="16"/>
        </w:rPr>
        <w:t>строительного материала</w:t>
      </w:r>
      <w:r w:rsidR="00161254">
        <w:rPr>
          <w:rFonts w:ascii="Arial" w:hAnsi="Arial" w:cs="Arial"/>
          <w:sz w:val="16"/>
          <w:szCs w:val="16"/>
        </w:rPr>
        <w:t>, или встраиваются в нишу</w:t>
      </w:r>
      <w:r w:rsidRPr="003F1EFF">
        <w:rPr>
          <w:rFonts w:ascii="Arial" w:hAnsi="Arial" w:cs="Arial"/>
          <w:sz w:val="16"/>
          <w:szCs w:val="16"/>
        </w:rPr>
        <w:t xml:space="preserve">. </w:t>
      </w:r>
    </w:p>
    <w:p w:rsidR="00A834E0" w:rsidRDefault="00032B8D" w:rsidP="001023D7">
      <w:pPr>
        <w:numPr>
          <w:ilvl w:val="0"/>
          <w:numId w:val="20"/>
        </w:numPr>
        <w:jc w:val="both"/>
        <w:rPr>
          <w:rFonts w:ascii="Arial" w:hAnsi="Arial" w:cs="Arial"/>
          <w:sz w:val="16"/>
          <w:szCs w:val="16"/>
        </w:rPr>
      </w:pPr>
      <w:r w:rsidRPr="00032B8D">
        <w:rPr>
          <w:rFonts w:ascii="Arial" w:hAnsi="Arial" w:cs="Arial"/>
          <w:sz w:val="16"/>
          <w:szCs w:val="16"/>
        </w:rPr>
        <w:t>Светильники ML185 предназначены для использования с галогенными, энергосберегающими или светодиодными лампами с цоколем GU10 рассчитанными для использования в сетях переменного тока с номинальным напряжением 230В, и имеющими мощность, не превышающую 35Вт (лампа не входит в комплект поставки).</w:t>
      </w:r>
      <w:r w:rsidR="00A834E0" w:rsidRPr="003F1EFF">
        <w:rPr>
          <w:rFonts w:ascii="Arial" w:hAnsi="Arial" w:cs="Arial"/>
          <w:sz w:val="16"/>
          <w:szCs w:val="16"/>
        </w:rPr>
        <w:t xml:space="preserve"> </w:t>
      </w:r>
    </w:p>
    <w:p w:rsidR="00032B8D" w:rsidRPr="003F1EFF" w:rsidRDefault="00032B8D" w:rsidP="001023D7">
      <w:pPr>
        <w:numPr>
          <w:ilvl w:val="0"/>
          <w:numId w:val="20"/>
        </w:numPr>
        <w:jc w:val="both"/>
        <w:rPr>
          <w:rFonts w:ascii="Arial" w:hAnsi="Arial" w:cs="Arial"/>
          <w:sz w:val="16"/>
          <w:szCs w:val="16"/>
        </w:rPr>
      </w:pPr>
      <w:r>
        <w:rPr>
          <w:rFonts w:ascii="Arial" w:hAnsi="Arial" w:cs="Arial"/>
          <w:sz w:val="16"/>
          <w:szCs w:val="16"/>
        </w:rPr>
        <w:t xml:space="preserve">Светильники </w:t>
      </w:r>
      <w:r>
        <w:rPr>
          <w:rFonts w:ascii="Arial" w:hAnsi="Arial" w:cs="Arial"/>
          <w:sz w:val="16"/>
          <w:szCs w:val="16"/>
          <w:lang w:val="en-US"/>
        </w:rPr>
        <w:t>HL</w:t>
      </w:r>
      <w:r>
        <w:rPr>
          <w:rFonts w:ascii="Arial" w:hAnsi="Arial" w:cs="Arial"/>
          <w:sz w:val="16"/>
          <w:szCs w:val="16"/>
        </w:rPr>
        <w:t>367 предназначены для использования со светодиодными лампами с цоколем G</w:t>
      </w:r>
      <w:r>
        <w:rPr>
          <w:rFonts w:ascii="Arial" w:hAnsi="Arial" w:cs="Arial"/>
          <w:sz w:val="16"/>
          <w:szCs w:val="16"/>
          <w:lang w:val="en-US"/>
        </w:rPr>
        <w:t>X</w:t>
      </w:r>
      <w:r>
        <w:rPr>
          <w:rFonts w:ascii="Arial" w:hAnsi="Arial" w:cs="Arial"/>
          <w:sz w:val="16"/>
          <w:szCs w:val="16"/>
        </w:rPr>
        <w:t>53, рассчитанными для использования в сетях переменного тока с номинальным напряжением 230В, и имеющими мощность, не превышающую 12Вт (лампа не входит в комплект поставки).</w:t>
      </w:r>
    </w:p>
    <w:p w:rsidR="00025D4E" w:rsidRPr="003F1EFF" w:rsidRDefault="00025D4E" w:rsidP="001023D7">
      <w:pPr>
        <w:numPr>
          <w:ilvl w:val="0"/>
          <w:numId w:val="20"/>
        </w:numPr>
        <w:jc w:val="both"/>
        <w:rPr>
          <w:rFonts w:ascii="Arial" w:hAnsi="Arial" w:cs="Arial"/>
          <w:sz w:val="16"/>
          <w:szCs w:val="16"/>
        </w:rPr>
      </w:pPr>
      <w:r w:rsidRPr="003F1EFF">
        <w:rPr>
          <w:rFonts w:ascii="Arial" w:hAnsi="Arial" w:cs="Arial"/>
          <w:sz w:val="16"/>
          <w:szCs w:val="16"/>
        </w:rPr>
        <w:t xml:space="preserve">Светильники предназначены для использования </w:t>
      </w:r>
      <w:r w:rsidR="00D740F0" w:rsidRPr="003F1EFF">
        <w:rPr>
          <w:rFonts w:ascii="Arial" w:hAnsi="Arial" w:cs="Arial"/>
          <w:sz w:val="16"/>
          <w:szCs w:val="16"/>
        </w:rPr>
        <w:t xml:space="preserve">только </w:t>
      </w:r>
      <w:r w:rsidRPr="003F1EFF">
        <w:rPr>
          <w:rFonts w:ascii="Arial" w:hAnsi="Arial" w:cs="Arial"/>
          <w:sz w:val="16"/>
          <w:szCs w:val="16"/>
        </w:rPr>
        <w:t xml:space="preserve">внутри </w:t>
      </w:r>
      <w:r w:rsidR="00D740F0" w:rsidRPr="003F1EFF">
        <w:rPr>
          <w:rFonts w:ascii="Arial" w:hAnsi="Arial" w:cs="Arial"/>
          <w:sz w:val="16"/>
          <w:szCs w:val="16"/>
        </w:rPr>
        <w:t xml:space="preserve">сухих отапливаемых </w:t>
      </w:r>
      <w:r w:rsidRPr="003F1EFF">
        <w:rPr>
          <w:rFonts w:ascii="Arial" w:hAnsi="Arial" w:cs="Arial"/>
          <w:sz w:val="16"/>
          <w:szCs w:val="16"/>
        </w:rPr>
        <w:t>помещений.</w:t>
      </w:r>
    </w:p>
    <w:p w:rsidR="00373225" w:rsidRPr="003F1EFF" w:rsidRDefault="00704FB4" w:rsidP="00F656C4">
      <w:pPr>
        <w:numPr>
          <w:ilvl w:val="0"/>
          <w:numId w:val="19"/>
        </w:numPr>
        <w:rPr>
          <w:rFonts w:ascii="Arial" w:hAnsi="Arial" w:cs="Arial"/>
          <w:b/>
          <w:sz w:val="16"/>
          <w:szCs w:val="16"/>
        </w:rPr>
      </w:pPr>
      <w:r w:rsidRPr="003F1EFF">
        <w:rPr>
          <w:rFonts w:ascii="Arial" w:hAnsi="Arial" w:cs="Arial"/>
          <w:b/>
          <w:sz w:val="16"/>
          <w:szCs w:val="16"/>
        </w:rPr>
        <w:t>Техн</w:t>
      </w:r>
      <w:r w:rsidR="00373225" w:rsidRPr="003F1EFF">
        <w:rPr>
          <w:rFonts w:ascii="Arial" w:hAnsi="Arial" w:cs="Arial"/>
          <w:b/>
          <w:sz w:val="16"/>
          <w:szCs w:val="16"/>
        </w:rPr>
        <w:t>ические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3813"/>
        <w:gridCol w:w="3244"/>
      </w:tblGrid>
      <w:tr w:rsidR="00032B8D" w:rsidRPr="003F1EFF" w:rsidTr="00032B8D">
        <w:trPr>
          <w:jc w:val="center"/>
        </w:trPr>
        <w:tc>
          <w:tcPr>
            <w:tcW w:w="0" w:type="auto"/>
          </w:tcPr>
          <w:p w:rsidR="00032B8D" w:rsidRPr="003F1EFF" w:rsidRDefault="00032B8D" w:rsidP="00F656C4">
            <w:pPr>
              <w:rPr>
                <w:rFonts w:ascii="Arial" w:hAnsi="Arial" w:cs="Arial"/>
                <w:sz w:val="16"/>
                <w:szCs w:val="16"/>
              </w:rPr>
            </w:pPr>
            <w:r>
              <w:rPr>
                <w:rFonts w:ascii="Arial" w:hAnsi="Arial" w:cs="Arial"/>
                <w:sz w:val="16"/>
                <w:szCs w:val="16"/>
              </w:rPr>
              <w:t>Модель</w:t>
            </w:r>
          </w:p>
        </w:tc>
        <w:tc>
          <w:tcPr>
            <w:tcW w:w="3813" w:type="dxa"/>
          </w:tcPr>
          <w:p w:rsidR="00032B8D" w:rsidRPr="003F1EFF" w:rsidRDefault="00032B8D" w:rsidP="00F656C4">
            <w:pPr>
              <w:jc w:val="center"/>
              <w:rPr>
                <w:rFonts w:ascii="Arial" w:hAnsi="Arial" w:cs="Arial"/>
                <w:sz w:val="16"/>
                <w:szCs w:val="16"/>
                <w:lang w:val="en-US"/>
              </w:rPr>
            </w:pPr>
            <w:r>
              <w:rPr>
                <w:rFonts w:ascii="Arial" w:hAnsi="Arial" w:cs="Arial"/>
                <w:sz w:val="16"/>
                <w:szCs w:val="16"/>
                <w:lang w:val="en-US"/>
              </w:rPr>
              <w:t>ML185</w:t>
            </w:r>
          </w:p>
        </w:tc>
        <w:tc>
          <w:tcPr>
            <w:tcW w:w="3244" w:type="dxa"/>
          </w:tcPr>
          <w:p w:rsidR="00032B8D" w:rsidRPr="003F1EFF" w:rsidRDefault="00032B8D" w:rsidP="00F656C4">
            <w:pPr>
              <w:jc w:val="center"/>
              <w:rPr>
                <w:rFonts w:ascii="Arial" w:hAnsi="Arial" w:cs="Arial"/>
                <w:sz w:val="16"/>
                <w:szCs w:val="16"/>
                <w:lang w:val="en-US"/>
              </w:rPr>
            </w:pPr>
            <w:r>
              <w:rPr>
                <w:rFonts w:ascii="Arial" w:hAnsi="Arial" w:cs="Arial"/>
                <w:sz w:val="16"/>
                <w:szCs w:val="16"/>
                <w:lang w:val="en-US"/>
              </w:rPr>
              <w:t>HL367</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Напряжение питания</w:t>
            </w:r>
            <w:r w:rsidR="00306744" w:rsidRPr="003F1EFF">
              <w:rPr>
                <w:rFonts w:ascii="Arial" w:hAnsi="Arial" w:cs="Arial"/>
                <w:sz w:val="16"/>
                <w:szCs w:val="16"/>
              </w:rPr>
              <w:t xml:space="preserve"> лампы</w:t>
            </w:r>
          </w:p>
        </w:tc>
        <w:tc>
          <w:tcPr>
            <w:tcW w:w="0" w:type="auto"/>
            <w:gridSpan w:val="2"/>
          </w:tcPr>
          <w:p w:rsidR="00916BF5" w:rsidRPr="003F1EFF" w:rsidRDefault="00872B80" w:rsidP="00F656C4">
            <w:pPr>
              <w:jc w:val="center"/>
              <w:rPr>
                <w:rFonts w:ascii="Arial" w:hAnsi="Arial" w:cs="Arial"/>
                <w:sz w:val="16"/>
                <w:szCs w:val="16"/>
                <w:lang w:val="en-US"/>
              </w:rPr>
            </w:pPr>
            <w:r w:rsidRPr="003F1EFF">
              <w:rPr>
                <w:rFonts w:ascii="Arial" w:hAnsi="Arial" w:cs="Arial"/>
                <w:sz w:val="16"/>
                <w:szCs w:val="16"/>
              </w:rPr>
              <w:t>230</w:t>
            </w:r>
            <w:r w:rsidR="00FE5F45" w:rsidRPr="003F1EFF">
              <w:rPr>
                <w:rFonts w:ascii="Arial" w:hAnsi="Arial" w:cs="Arial"/>
                <w:sz w:val="16"/>
                <w:szCs w:val="16"/>
              </w:rPr>
              <w:t>В/50Гц</w:t>
            </w:r>
          </w:p>
        </w:tc>
      </w:tr>
      <w:tr w:rsidR="00032B8D" w:rsidRPr="003F1EFF" w:rsidTr="00523665">
        <w:trPr>
          <w:jc w:val="center"/>
        </w:trPr>
        <w:tc>
          <w:tcPr>
            <w:tcW w:w="0" w:type="auto"/>
          </w:tcPr>
          <w:p w:rsidR="00032B8D" w:rsidRPr="003F1EFF" w:rsidRDefault="00032B8D" w:rsidP="00F656C4">
            <w:pPr>
              <w:rPr>
                <w:rFonts w:ascii="Arial" w:hAnsi="Arial" w:cs="Arial"/>
                <w:sz w:val="16"/>
                <w:szCs w:val="16"/>
              </w:rPr>
            </w:pPr>
            <w:r w:rsidRPr="003F1EFF">
              <w:rPr>
                <w:rFonts w:ascii="Arial" w:hAnsi="Arial" w:cs="Arial"/>
                <w:sz w:val="16"/>
                <w:szCs w:val="16"/>
              </w:rPr>
              <w:t>Тип лампы</w:t>
            </w:r>
          </w:p>
        </w:tc>
        <w:tc>
          <w:tcPr>
            <w:tcW w:w="0" w:type="auto"/>
          </w:tcPr>
          <w:p w:rsidR="00032B8D" w:rsidRPr="003F1EFF" w:rsidRDefault="00032B8D" w:rsidP="00F656C4">
            <w:pPr>
              <w:jc w:val="center"/>
              <w:rPr>
                <w:rFonts w:ascii="Arial" w:hAnsi="Arial" w:cs="Arial"/>
                <w:sz w:val="16"/>
                <w:szCs w:val="16"/>
              </w:rPr>
            </w:pPr>
            <w:r>
              <w:rPr>
                <w:rFonts w:ascii="Arial" w:hAnsi="Arial" w:cs="Arial"/>
                <w:sz w:val="16"/>
                <w:szCs w:val="16"/>
              </w:rPr>
              <w:t>Светодиодная, энергосберегающая, галогенная</w:t>
            </w:r>
          </w:p>
        </w:tc>
        <w:tc>
          <w:tcPr>
            <w:tcW w:w="0" w:type="auto"/>
          </w:tcPr>
          <w:p w:rsidR="00032B8D" w:rsidRPr="003F1EFF" w:rsidRDefault="00032B8D" w:rsidP="00F656C4">
            <w:pPr>
              <w:jc w:val="center"/>
              <w:rPr>
                <w:rFonts w:ascii="Arial" w:hAnsi="Arial" w:cs="Arial"/>
                <w:sz w:val="16"/>
                <w:szCs w:val="16"/>
              </w:rPr>
            </w:pPr>
            <w:r>
              <w:rPr>
                <w:rFonts w:ascii="Arial" w:hAnsi="Arial" w:cs="Arial"/>
                <w:sz w:val="16"/>
                <w:szCs w:val="16"/>
              </w:rPr>
              <w:t>Светодиодная</w:t>
            </w:r>
          </w:p>
        </w:tc>
      </w:tr>
      <w:tr w:rsidR="00032B8D" w:rsidRPr="003F1EFF" w:rsidTr="003272C3">
        <w:trPr>
          <w:jc w:val="center"/>
        </w:trPr>
        <w:tc>
          <w:tcPr>
            <w:tcW w:w="0" w:type="auto"/>
          </w:tcPr>
          <w:p w:rsidR="00032B8D" w:rsidRPr="003F1EFF" w:rsidRDefault="00032B8D" w:rsidP="00F656C4">
            <w:pPr>
              <w:rPr>
                <w:rFonts w:ascii="Arial" w:hAnsi="Arial" w:cs="Arial"/>
                <w:sz w:val="16"/>
                <w:szCs w:val="16"/>
              </w:rPr>
            </w:pPr>
            <w:r>
              <w:rPr>
                <w:rFonts w:ascii="Arial" w:hAnsi="Arial" w:cs="Arial"/>
                <w:sz w:val="16"/>
                <w:szCs w:val="16"/>
              </w:rPr>
              <w:t>П</w:t>
            </w:r>
            <w:r w:rsidRPr="003F1EFF">
              <w:rPr>
                <w:rFonts w:ascii="Arial" w:hAnsi="Arial" w:cs="Arial"/>
                <w:sz w:val="16"/>
                <w:szCs w:val="16"/>
              </w:rPr>
              <w:t>атрон</w:t>
            </w:r>
          </w:p>
        </w:tc>
        <w:tc>
          <w:tcPr>
            <w:tcW w:w="0" w:type="auto"/>
          </w:tcPr>
          <w:p w:rsidR="00032B8D" w:rsidRPr="003F1EFF" w:rsidRDefault="00032B8D" w:rsidP="00F656C4">
            <w:pPr>
              <w:jc w:val="center"/>
              <w:rPr>
                <w:rFonts w:ascii="Arial" w:hAnsi="Arial" w:cs="Arial"/>
                <w:sz w:val="16"/>
                <w:szCs w:val="16"/>
              </w:rPr>
            </w:pPr>
            <w:r>
              <w:rPr>
                <w:rFonts w:ascii="Arial" w:hAnsi="Arial" w:cs="Arial"/>
                <w:sz w:val="16"/>
                <w:szCs w:val="16"/>
                <w:lang w:val="en-US"/>
              </w:rPr>
              <w:t>GU10</w:t>
            </w:r>
          </w:p>
        </w:tc>
        <w:tc>
          <w:tcPr>
            <w:tcW w:w="0" w:type="auto"/>
          </w:tcPr>
          <w:p w:rsidR="00032B8D" w:rsidRPr="003F1EFF" w:rsidRDefault="00032B8D" w:rsidP="00F656C4">
            <w:pPr>
              <w:jc w:val="center"/>
              <w:rPr>
                <w:rFonts w:ascii="Arial" w:hAnsi="Arial" w:cs="Arial"/>
                <w:sz w:val="16"/>
                <w:szCs w:val="16"/>
              </w:rPr>
            </w:pPr>
            <w:r>
              <w:rPr>
                <w:rFonts w:ascii="Arial" w:hAnsi="Arial" w:cs="Arial"/>
                <w:sz w:val="16"/>
                <w:szCs w:val="16"/>
                <w:lang w:val="en-US"/>
              </w:rPr>
              <w:t>GX53</w:t>
            </w:r>
          </w:p>
        </w:tc>
      </w:tr>
      <w:tr w:rsidR="00032B8D" w:rsidRPr="003F1EFF" w:rsidTr="000153D3">
        <w:trPr>
          <w:jc w:val="center"/>
        </w:trPr>
        <w:tc>
          <w:tcPr>
            <w:tcW w:w="0" w:type="auto"/>
          </w:tcPr>
          <w:p w:rsidR="00032B8D" w:rsidRPr="003F1EFF" w:rsidRDefault="00032B8D" w:rsidP="00032B8D">
            <w:pPr>
              <w:rPr>
                <w:rFonts w:ascii="Arial" w:hAnsi="Arial" w:cs="Arial"/>
                <w:sz w:val="16"/>
                <w:szCs w:val="16"/>
              </w:rPr>
            </w:pPr>
            <w:r w:rsidRPr="003F1EFF">
              <w:rPr>
                <w:rFonts w:ascii="Arial" w:hAnsi="Arial" w:cs="Arial"/>
                <w:sz w:val="16"/>
                <w:szCs w:val="16"/>
              </w:rPr>
              <w:t>Максимальная мощность лампы</w:t>
            </w:r>
          </w:p>
        </w:tc>
        <w:tc>
          <w:tcPr>
            <w:tcW w:w="0" w:type="auto"/>
            <w:vAlign w:val="center"/>
          </w:tcPr>
          <w:p w:rsidR="00032B8D" w:rsidRDefault="00032B8D" w:rsidP="00032B8D">
            <w:pPr>
              <w:jc w:val="center"/>
              <w:rPr>
                <w:rFonts w:ascii="Arial" w:hAnsi="Arial" w:cs="Arial"/>
                <w:sz w:val="16"/>
                <w:szCs w:val="16"/>
              </w:rPr>
            </w:pPr>
            <w:r>
              <w:rPr>
                <w:rFonts w:ascii="Arial" w:hAnsi="Arial" w:cs="Arial"/>
                <w:sz w:val="16"/>
                <w:szCs w:val="16"/>
                <w:lang w:val="en-US"/>
              </w:rPr>
              <w:t>35</w:t>
            </w:r>
            <w:r>
              <w:rPr>
                <w:rFonts w:ascii="Arial" w:hAnsi="Arial" w:cs="Arial"/>
                <w:sz w:val="16"/>
                <w:szCs w:val="16"/>
              </w:rPr>
              <w:t>Вт</w:t>
            </w:r>
          </w:p>
        </w:tc>
        <w:tc>
          <w:tcPr>
            <w:tcW w:w="0" w:type="auto"/>
          </w:tcPr>
          <w:p w:rsidR="00032B8D" w:rsidRDefault="00032B8D" w:rsidP="00032B8D">
            <w:pPr>
              <w:jc w:val="center"/>
              <w:rPr>
                <w:rFonts w:ascii="Arial" w:hAnsi="Arial" w:cs="Arial"/>
                <w:sz w:val="16"/>
                <w:szCs w:val="16"/>
              </w:rPr>
            </w:pPr>
            <w:r>
              <w:rPr>
                <w:rFonts w:ascii="Arial" w:hAnsi="Arial" w:cs="Arial"/>
                <w:sz w:val="16"/>
                <w:szCs w:val="16"/>
                <w:lang w:val="en-US"/>
              </w:rPr>
              <w:t>12</w:t>
            </w:r>
            <w:r>
              <w:rPr>
                <w:rFonts w:ascii="Arial" w:hAnsi="Arial" w:cs="Arial"/>
                <w:sz w:val="16"/>
                <w:szCs w:val="16"/>
              </w:rPr>
              <w:t>Вт</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Температура окружающей среды</w:t>
            </w:r>
          </w:p>
        </w:tc>
        <w:tc>
          <w:tcPr>
            <w:tcW w:w="0" w:type="auto"/>
            <w:gridSpan w:val="2"/>
          </w:tcPr>
          <w:p w:rsidR="00916BF5" w:rsidRPr="003F1EFF" w:rsidRDefault="00916BF5" w:rsidP="00F656C4">
            <w:pPr>
              <w:jc w:val="center"/>
              <w:rPr>
                <w:rFonts w:ascii="Arial" w:hAnsi="Arial" w:cs="Arial"/>
                <w:sz w:val="16"/>
                <w:szCs w:val="16"/>
              </w:rPr>
            </w:pPr>
            <w:r w:rsidRPr="003F1EFF">
              <w:rPr>
                <w:rFonts w:ascii="Arial" w:hAnsi="Arial" w:cs="Arial"/>
                <w:sz w:val="16"/>
                <w:szCs w:val="16"/>
              </w:rPr>
              <w:t>+</w:t>
            </w:r>
            <w:r w:rsidR="003F1EFF">
              <w:rPr>
                <w:rFonts w:ascii="Arial" w:hAnsi="Arial" w:cs="Arial"/>
                <w:sz w:val="16"/>
                <w:szCs w:val="16"/>
                <w:lang w:val="en-US"/>
              </w:rPr>
              <w:t>1</w:t>
            </w:r>
            <w:r w:rsidRPr="003F1EFF">
              <w:rPr>
                <w:rFonts w:ascii="Arial" w:hAnsi="Arial" w:cs="Arial"/>
                <w:sz w:val="16"/>
                <w:szCs w:val="16"/>
              </w:rPr>
              <w:t>°</w:t>
            </w:r>
            <w:r w:rsidR="00161254" w:rsidRPr="003F1EFF">
              <w:rPr>
                <w:rFonts w:ascii="Arial" w:hAnsi="Arial" w:cs="Arial"/>
                <w:sz w:val="16"/>
                <w:szCs w:val="16"/>
              </w:rPr>
              <w:t>С...</w:t>
            </w:r>
            <w:r w:rsidRPr="003F1EFF">
              <w:rPr>
                <w:rFonts w:ascii="Arial" w:hAnsi="Arial" w:cs="Arial"/>
                <w:sz w:val="16"/>
                <w:szCs w:val="16"/>
              </w:rPr>
              <w:t xml:space="preserve"> +40°С</w:t>
            </w:r>
          </w:p>
        </w:tc>
      </w:tr>
      <w:tr w:rsidR="00916BF5" w:rsidRPr="003F1EFF" w:rsidTr="00F656C4">
        <w:trPr>
          <w:jc w:val="center"/>
        </w:trPr>
        <w:tc>
          <w:tcPr>
            <w:tcW w:w="0" w:type="auto"/>
          </w:tcPr>
          <w:p w:rsidR="00916BF5" w:rsidRPr="003F1EFF" w:rsidRDefault="00E23DCA" w:rsidP="00F656C4">
            <w:pPr>
              <w:rPr>
                <w:rFonts w:ascii="Arial" w:hAnsi="Arial" w:cs="Arial"/>
                <w:sz w:val="16"/>
                <w:szCs w:val="16"/>
              </w:rPr>
            </w:pPr>
            <w:r>
              <w:rPr>
                <w:rFonts w:ascii="Arial" w:hAnsi="Arial" w:cs="Arial"/>
                <w:sz w:val="16"/>
                <w:szCs w:val="16"/>
              </w:rPr>
              <w:t>О</w:t>
            </w:r>
            <w:r w:rsidR="00916BF5" w:rsidRPr="003F1EFF">
              <w:rPr>
                <w:rFonts w:ascii="Arial" w:hAnsi="Arial" w:cs="Arial"/>
                <w:sz w:val="16"/>
                <w:szCs w:val="16"/>
              </w:rPr>
              <w:t>тносительная влажность</w:t>
            </w:r>
          </w:p>
        </w:tc>
        <w:tc>
          <w:tcPr>
            <w:tcW w:w="0" w:type="auto"/>
            <w:gridSpan w:val="2"/>
          </w:tcPr>
          <w:p w:rsidR="00916BF5" w:rsidRPr="003F1EFF" w:rsidRDefault="00916BF5" w:rsidP="00F656C4">
            <w:pPr>
              <w:jc w:val="center"/>
              <w:rPr>
                <w:rFonts w:ascii="Arial" w:hAnsi="Arial" w:cs="Arial"/>
                <w:sz w:val="16"/>
                <w:szCs w:val="16"/>
              </w:rPr>
            </w:pPr>
            <w:r w:rsidRPr="003F1EFF">
              <w:rPr>
                <w:rFonts w:ascii="Arial" w:hAnsi="Arial" w:cs="Arial"/>
                <w:sz w:val="16"/>
                <w:szCs w:val="16"/>
              </w:rPr>
              <w:t>не более 75%</w:t>
            </w:r>
          </w:p>
        </w:tc>
      </w:tr>
      <w:tr w:rsidR="00916BF5" w:rsidRPr="003F1EFF" w:rsidTr="00F656C4">
        <w:trPr>
          <w:jc w:val="center"/>
        </w:trPr>
        <w:tc>
          <w:tcPr>
            <w:tcW w:w="0" w:type="auto"/>
          </w:tcPr>
          <w:p w:rsidR="00916BF5" w:rsidRPr="003F1EFF" w:rsidRDefault="00916BF5" w:rsidP="00F656C4">
            <w:pPr>
              <w:rPr>
                <w:rFonts w:ascii="Arial" w:hAnsi="Arial" w:cs="Arial"/>
                <w:sz w:val="16"/>
                <w:szCs w:val="16"/>
              </w:rPr>
            </w:pPr>
            <w:r w:rsidRPr="003F1EFF">
              <w:rPr>
                <w:rFonts w:ascii="Arial" w:hAnsi="Arial" w:cs="Arial"/>
                <w:sz w:val="16"/>
                <w:szCs w:val="16"/>
              </w:rPr>
              <w:t>Кл</w:t>
            </w:r>
            <w:r w:rsidR="001B07DA" w:rsidRPr="003F1EFF">
              <w:rPr>
                <w:rFonts w:ascii="Arial" w:hAnsi="Arial" w:cs="Arial"/>
                <w:sz w:val="16"/>
                <w:szCs w:val="16"/>
              </w:rPr>
              <w:t>асс защиты от поражения электрическим током</w:t>
            </w:r>
          </w:p>
        </w:tc>
        <w:tc>
          <w:tcPr>
            <w:tcW w:w="0" w:type="auto"/>
            <w:gridSpan w:val="2"/>
          </w:tcPr>
          <w:p w:rsidR="00916BF5" w:rsidRPr="00FB7316" w:rsidRDefault="00032B8D" w:rsidP="00F656C4">
            <w:pPr>
              <w:jc w:val="center"/>
              <w:rPr>
                <w:rFonts w:ascii="Arial" w:hAnsi="Arial" w:cs="Arial"/>
                <w:sz w:val="16"/>
                <w:szCs w:val="16"/>
              </w:rPr>
            </w:pPr>
            <w:r>
              <w:rPr>
                <w:rFonts w:ascii="Arial" w:hAnsi="Arial" w:cs="Arial"/>
                <w:sz w:val="16"/>
                <w:szCs w:val="16"/>
                <w:lang w:val="en-US"/>
              </w:rPr>
              <w:t>I</w:t>
            </w:r>
          </w:p>
        </w:tc>
      </w:tr>
      <w:tr w:rsidR="00331107" w:rsidRPr="003F1EFF" w:rsidTr="00F656C4">
        <w:trPr>
          <w:jc w:val="center"/>
        </w:trPr>
        <w:tc>
          <w:tcPr>
            <w:tcW w:w="0" w:type="auto"/>
          </w:tcPr>
          <w:p w:rsidR="00331107" w:rsidRPr="003F1EFF" w:rsidRDefault="00331107" w:rsidP="00F656C4">
            <w:pPr>
              <w:rPr>
                <w:rFonts w:ascii="Arial" w:hAnsi="Arial" w:cs="Arial"/>
                <w:sz w:val="16"/>
                <w:szCs w:val="16"/>
              </w:rPr>
            </w:pPr>
            <w:r w:rsidRPr="003F1EFF">
              <w:rPr>
                <w:rFonts w:ascii="Arial" w:hAnsi="Arial" w:cs="Arial"/>
                <w:sz w:val="16"/>
                <w:szCs w:val="16"/>
              </w:rPr>
              <w:t>Материал корпуса</w:t>
            </w:r>
          </w:p>
        </w:tc>
        <w:tc>
          <w:tcPr>
            <w:tcW w:w="0" w:type="auto"/>
            <w:gridSpan w:val="2"/>
          </w:tcPr>
          <w:p w:rsidR="00331107" w:rsidRPr="003F1EFF" w:rsidRDefault="00D740F0" w:rsidP="00F656C4">
            <w:pPr>
              <w:jc w:val="center"/>
              <w:rPr>
                <w:rFonts w:ascii="Arial" w:hAnsi="Arial" w:cs="Arial"/>
                <w:sz w:val="16"/>
                <w:szCs w:val="16"/>
              </w:rPr>
            </w:pPr>
            <w:r w:rsidRPr="003F1EFF">
              <w:rPr>
                <w:rFonts w:ascii="Arial" w:hAnsi="Arial" w:cs="Arial"/>
                <w:sz w:val="16"/>
                <w:szCs w:val="16"/>
              </w:rPr>
              <w:t>Алюминий, покрытый порошковой краской</w:t>
            </w:r>
          </w:p>
        </w:tc>
      </w:tr>
      <w:tr w:rsidR="00806575" w:rsidRPr="003F1EFF" w:rsidTr="00F656C4">
        <w:trPr>
          <w:jc w:val="center"/>
        </w:trPr>
        <w:tc>
          <w:tcPr>
            <w:tcW w:w="0" w:type="auto"/>
          </w:tcPr>
          <w:p w:rsidR="00806575" w:rsidRPr="003F1EFF" w:rsidRDefault="00806575" w:rsidP="00F656C4">
            <w:pPr>
              <w:rPr>
                <w:rFonts w:ascii="Arial" w:hAnsi="Arial" w:cs="Arial"/>
                <w:sz w:val="16"/>
                <w:szCs w:val="16"/>
              </w:rPr>
            </w:pPr>
            <w:r>
              <w:rPr>
                <w:rFonts w:ascii="Arial" w:hAnsi="Arial" w:cs="Arial"/>
                <w:sz w:val="16"/>
                <w:szCs w:val="16"/>
              </w:rPr>
              <w:t>Материал рассеивателя</w:t>
            </w:r>
          </w:p>
        </w:tc>
        <w:tc>
          <w:tcPr>
            <w:tcW w:w="0" w:type="auto"/>
            <w:gridSpan w:val="2"/>
          </w:tcPr>
          <w:p w:rsidR="00806575" w:rsidRPr="00032B8D" w:rsidRDefault="00032B8D" w:rsidP="00F656C4">
            <w:pPr>
              <w:jc w:val="center"/>
              <w:rPr>
                <w:rFonts w:ascii="Arial" w:hAnsi="Arial" w:cs="Arial"/>
                <w:sz w:val="16"/>
                <w:szCs w:val="16"/>
              </w:rPr>
            </w:pPr>
            <w:r>
              <w:rPr>
                <w:rFonts w:ascii="Arial" w:hAnsi="Arial" w:cs="Arial"/>
                <w:sz w:val="16"/>
                <w:szCs w:val="16"/>
              </w:rPr>
              <w:t>Акрил</w:t>
            </w:r>
          </w:p>
        </w:tc>
      </w:tr>
      <w:tr w:rsidR="00BF3E7E" w:rsidRPr="003F1EFF" w:rsidTr="00F656C4">
        <w:trPr>
          <w:jc w:val="center"/>
        </w:trPr>
        <w:tc>
          <w:tcPr>
            <w:tcW w:w="0" w:type="auto"/>
          </w:tcPr>
          <w:p w:rsidR="00BF3E7E" w:rsidRPr="003F1EFF" w:rsidRDefault="00BF3E7E" w:rsidP="00F656C4">
            <w:pPr>
              <w:rPr>
                <w:rFonts w:ascii="Arial" w:hAnsi="Arial" w:cs="Arial"/>
                <w:sz w:val="16"/>
                <w:szCs w:val="16"/>
              </w:rPr>
            </w:pPr>
            <w:r w:rsidRPr="003F1EFF">
              <w:rPr>
                <w:rFonts w:ascii="Arial" w:hAnsi="Arial" w:cs="Arial"/>
                <w:sz w:val="16"/>
                <w:szCs w:val="16"/>
              </w:rPr>
              <w:t>Степень защиты от пыли и влаги</w:t>
            </w:r>
          </w:p>
        </w:tc>
        <w:tc>
          <w:tcPr>
            <w:tcW w:w="0" w:type="auto"/>
            <w:gridSpan w:val="2"/>
          </w:tcPr>
          <w:p w:rsidR="00BF3E7E" w:rsidRPr="003F1EFF" w:rsidRDefault="00BF3E7E" w:rsidP="00F656C4">
            <w:pPr>
              <w:jc w:val="center"/>
              <w:rPr>
                <w:rFonts w:ascii="Arial" w:hAnsi="Arial" w:cs="Arial"/>
                <w:sz w:val="16"/>
                <w:szCs w:val="16"/>
              </w:rPr>
            </w:pPr>
            <w:r w:rsidRPr="003F1EFF">
              <w:rPr>
                <w:rFonts w:ascii="Arial" w:hAnsi="Arial" w:cs="Arial"/>
                <w:sz w:val="16"/>
                <w:szCs w:val="16"/>
                <w:lang w:val="en-US"/>
              </w:rPr>
              <w:t>IP</w:t>
            </w:r>
            <w:r w:rsidRPr="003F1EFF">
              <w:rPr>
                <w:rFonts w:ascii="Arial" w:hAnsi="Arial" w:cs="Arial"/>
                <w:sz w:val="16"/>
                <w:szCs w:val="16"/>
              </w:rPr>
              <w:t>20</w:t>
            </w:r>
          </w:p>
        </w:tc>
      </w:tr>
      <w:tr w:rsidR="00FE5F45" w:rsidRPr="003F1EFF" w:rsidTr="00F656C4">
        <w:trPr>
          <w:jc w:val="center"/>
        </w:trPr>
        <w:tc>
          <w:tcPr>
            <w:tcW w:w="0" w:type="auto"/>
          </w:tcPr>
          <w:p w:rsidR="00FE5F45" w:rsidRPr="003F1EFF" w:rsidRDefault="00FE5F45" w:rsidP="00F656C4">
            <w:pPr>
              <w:rPr>
                <w:rFonts w:ascii="Arial" w:hAnsi="Arial" w:cs="Arial"/>
                <w:sz w:val="16"/>
                <w:szCs w:val="16"/>
              </w:rPr>
            </w:pPr>
            <w:r w:rsidRPr="003F1EFF">
              <w:rPr>
                <w:rFonts w:ascii="Arial" w:hAnsi="Arial" w:cs="Arial"/>
                <w:sz w:val="16"/>
                <w:szCs w:val="16"/>
              </w:rPr>
              <w:t>Климатическое исполнение</w:t>
            </w:r>
          </w:p>
        </w:tc>
        <w:tc>
          <w:tcPr>
            <w:tcW w:w="0" w:type="auto"/>
            <w:gridSpan w:val="2"/>
          </w:tcPr>
          <w:p w:rsidR="00FE5F45" w:rsidRPr="003F1EFF" w:rsidRDefault="00FE5F45" w:rsidP="00F656C4">
            <w:pPr>
              <w:jc w:val="center"/>
              <w:rPr>
                <w:rFonts w:ascii="Arial" w:hAnsi="Arial" w:cs="Arial"/>
                <w:sz w:val="16"/>
                <w:szCs w:val="16"/>
              </w:rPr>
            </w:pPr>
            <w:r w:rsidRPr="003F1EFF">
              <w:rPr>
                <w:rFonts w:ascii="Arial" w:hAnsi="Arial" w:cs="Arial"/>
                <w:sz w:val="16"/>
                <w:szCs w:val="16"/>
              </w:rPr>
              <w:t>УХЛ4</w:t>
            </w:r>
          </w:p>
        </w:tc>
      </w:tr>
      <w:tr w:rsidR="00FE5F45" w:rsidRPr="003F1EFF" w:rsidTr="00F656C4">
        <w:trPr>
          <w:jc w:val="center"/>
        </w:trPr>
        <w:tc>
          <w:tcPr>
            <w:tcW w:w="0" w:type="auto"/>
          </w:tcPr>
          <w:p w:rsidR="00FE5F45" w:rsidRPr="003F1EFF" w:rsidRDefault="00FE5F45" w:rsidP="00F656C4">
            <w:pPr>
              <w:rPr>
                <w:rFonts w:ascii="Arial" w:hAnsi="Arial" w:cs="Arial"/>
                <w:sz w:val="16"/>
                <w:szCs w:val="16"/>
              </w:rPr>
            </w:pPr>
            <w:r w:rsidRPr="003F1EFF">
              <w:rPr>
                <w:rFonts w:ascii="Arial" w:hAnsi="Arial" w:cs="Arial"/>
                <w:sz w:val="16"/>
                <w:szCs w:val="16"/>
              </w:rPr>
              <w:t>Цвет корпуса</w:t>
            </w:r>
          </w:p>
        </w:tc>
        <w:tc>
          <w:tcPr>
            <w:tcW w:w="0" w:type="auto"/>
            <w:gridSpan w:val="2"/>
          </w:tcPr>
          <w:p w:rsidR="00FE5F45" w:rsidRPr="003F1EFF" w:rsidRDefault="00FE5F45" w:rsidP="00F656C4">
            <w:pPr>
              <w:jc w:val="center"/>
              <w:rPr>
                <w:rFonts w:ascii="Arial" w:hAnsi="Arial" w:cs="Arial"/>
                <w:sz w:val="16"/>
                <w:szCs w:val="16"/>
              </w:rPr>
            </w:pPr>
            <w:r w:rsidRPr="003F1EFF">
              <w:rPr>
                <w:rFonts w:ascii="Arial" w:hAnsi="Arial" w:cs="Arial"/>
                <w:sz w:val="16"/>
                <w:szCs w:val="16"/>
              </w:rPr>
              <w:t>См. на упаковке</w:t>
            </w:r>
          </w:p>
        </w:tc>
      </w:tr>
      <w:tr w:rsidR="00032B8D" w:rsidRPr="003F1EFF" w:rsidTr="001F4463">
        <w:trPr>
          <w:jc w:val="center"/>
        </w:trPr>
        <w:tc>
          <w:tcPr>
            <w:tcW w:w="0" w:type="auto"/>
          </w:tcPr>
          <w:p w:rsidR="00032B8D" w:rsidRPr="003F1EFF" w:rsidRDefault="00032B8D" w:rsidP="00F656C4">
            <w:pPr>
              <w:rPr>
                <w:rFonts w:ascii="Arial" w:hAnsi="Arial" w:cs="Arial"/>
                <w:sz w:val="16"/>
                <w:szCs w:val="16"/>
              </w:rPr>
            </w:pPr>
            <w:r w:rsidRPr="003F1EFF">
              <w:rPr>
                <w:rFonts w:ascii="Arial" w:hAnsi="Arial" w:cs="Arial"/>
                <w:sz w:val="16"/>
                <w:szCs w:val="16"/>
              </w:rPr>
              <w:t>Габаритный размер (</w:t>
            </w:r>
            <w:proofErr w:type="spellStart"/>
            <w:r w:rsidRPr="003F1EFF">
              <w:rPr>
                <w:rFonts w:ascii="Arial" w:hAnsi="Arial" w:cs="Arial"/>
                <w:sz w:val="16"/>
                <w:szCs w:val="16"/>
              </w:rPr>
              <w:t>диаметр×высота</w:t>
            </w:r>
            <w:proofErr w:type="spellEnd"/>
            <w:r w:rsidRPr="003F1EFF">
              <w:rPr>
                <w:rFonts w:ascii="Arial" w:hAnsi="Arial" w:cs="Arial"/>
                <w:sz w:val="16"/>
                <w:szCs w:val="16"/>
              </w:rPr>
              <w:t>)</w:t>
            </w:r>
          </w:p>
        </w:tc>
        <w:tc>
          <w:tcPr>
            <w:tcW w:w="7057" w:type="dxa"/>
            <w:gridSpan w:val="2"/>
          </w:tcPr>
          <w:p w:rsidR="00032B8D" w:rsidRPr="00032B8D" w:rsidRDefault="00032B8D" w:rsidP="00F656C4">
            <w:pPr>
              <w:jc w:val="center"/>
              <w:rPr>
                <w:rFonts w:ascii="Arial" w:hAnsi="Arial" w:cs="Arial"/>
                <w:sz w:val="16"/>
                <w:szCs w:val="16"/>
              </w:rPr>
            </w:pPr>
            <w:r>
              <w:rPr>
                <w:rFonts w:ascii="Arial" w:hAnsi="Arial" w:cs="Arial"/>
                <w:sz w:val="16"/>
                <w:szCs w:val="16"/>
              </w:rPr>
              <w:t>См. на упаковке</w:t>
            </w:r>
          </w:p>
        </w:tc>
      </w:tr>
    </w:tbl>
    <w:p w:rsidR="00704FB4" w:rsidRPr="003F1EFF" w:rsidRDefault="008162AC" w:rsidP="00F656C4">
      <w:pPr>
        <w:numPr>
          <w:ilvl w:val="0"/>
          <w:numId w:val="19"/>
        </w:numPr>
        <w:rPr>
          <w:rFonts w:ascii="Arial" w:hAnsi="Arial" w:cs="Arial"/>
          <w:b/>
          <w:sz w:val="16"/>
          <w:szCs w:val="16"/>
        </w:rPr>
      </w:pPr>
      <w:r w:rsidRPr="003F1EFF">
        <w:rPr>
          <w:rFonts w:ascii="Arial" w:hAnsi="Arial" w:cs="Arial"/>
          <w:b/>
          <w:sz w:val="16"/>
          <w:szCs w:val="16"/>
        </w:rPr>
        <w:t>Комплектность</w:t>
      </w:r>
    </w:p>
    <w:p w:rsidR="00A01A5B" w:rsidRPr="003F1EFF" w:rsidRDefault="00A01A5B" w:rsidP="00F656C4">
      <w:pPr>
        <w:ind w:firstLine="708"/>
        <w:rPr>
          <w:rFonts w:ascii="Arial" w:hAnsi="Arial" w:cs="Arial"/>
          <w:sz w:val="16"/>
          <w:szCs w:val="16"/>
        </w:rPr>
      </w:pPr>
      <w:r w:rsidRPr="003F1EFF">
        <w:rPr>
          <w:rFonts w:ascii="Arial" w:hAnsi="Arial" w:cs="Arial"/>
          <w:sz w:val="16"/>
          <w:szCs w:val="16"/>
        </w:rPr>
        <w:t>- Светильник</w:t>
      </w:r>
    </w:p>
    <w:p w:rsidR="00704FB4" w:rsidRDefault="00704FB4" w:rsidP="00F656C4">
      <w:pPr>
        <w:ind w:firstLine="708"/>
        <w:rPr>
          <w:rFonts w:ascii="Arial" w:hAnsi="Arial" w:cs="Arial"/>
          <w:sz w:val="16"/>
          <w:szCs w:val="16"/>
        </w:rPr>
      </w:pPr>
      <w:r w:rsidRPr="003F1EFF">
        <w:rPr>
          <w:rFonts w:ascii="Arial" w:hAnsi="Arial" w:cs="Arial"/>
          <w:sz w:val="16"/>
          <w:szCs w:val="16"/>
        </w:rPr>
        <w:t>- Инструкция по эксплуатации</w:t>
      </w:r>
    </w:p>
    <w:p w:rsidR="00806575" w:rsidRPr="00D11B79" w:rsidRDefault="00806575" w:rsidP="00F656C4">
      <w:pPr>
        <w:ind w:firstLine="708"/>
        <w:rPr>
          <w:rFonts w:ascii="Arial" w:hAnsi="Arial" w:cs="Arial"/>
          <w:sz w:val="16"/>
          <w:szCs w:val="16"/>
        </w:rPr>
      </w:pPr>
      <w:r>
        <w:rPr>
          <w:rFonts w:ascii="Arial" w:hAnsi="Arial" w:cs="Arial"/>
          <w:sz w:val="16"/>
          <w:szCs w:val="16"/>
        </w:rPr>
        <w:t>- Монтажный комплект</w:t>
      </w:r>
    </w:p>
    <w:p w:rsidR="00704FB4" w:rsidRPr="003F1EFF" w:rsidRDefault="00704FB4" w:rsidP="00F656C4">
      <w:pPr>
        <w:ind w:firstLine="708"/>
        <w:rPr>
          <w:rFonts w:ascii="Arial" w:hAnsi="Arial" w:cs="Arial"/>
          <w:sz w:val="16"/>
          <w:szCs w:val="16"/>
        </w:rPr>
      </w:pPr>
      <w:r w:rsidRPr="003F1EFF">
        <w:rPr>
          <w:rFonts w:ascii="Arial" w:hAnsi="Arial" w:cs="Arial"/>
          <w:sz w:val="16"/>
          <w:szCs w:val="16"/>
        </w:rPr>
        <w:t>- Упаковка</w:t>
      </w:r>
    </w:p>
    <w:p w:rsidR="00704FB4" w:rsidRDefault="00B71247" w:rsidP="00F656C4">
      <w:pPr>
        <w:numPr>
          <w:ilvl w:val="0"/>
          <w:numId w:val="19"/>
        </w:numPr>
        <w:rPr>
          <w:rFonts w:ascii="Arial" w:hAnsi="Arial" w:cs="Arial"/>
          <w:b/>
          <w:sz w:val="16"/>
          <w:szCs w:val="16"/>
        </w:rPr>
      </w:pPr>
      <w:r w:rsidRPr="003F1EFF">
        <w:rPr>
          <w:rFonts w:ascii="Arial" w:hAnsi="Arial" w:cs="Arial"/>
          <w:b/>
          <w:sz w:val="16"/>
          <w:szCs w:val="16"/>
        </w:rPr>
        <w:t>Монтаж и подключение</w:t>
      </w:r>
    </w:p>
    <w:tbl>
      <w:tblPr>
        <w:tblStyle w:val="a3"/>
        <w:tblW w:w="0" w:type="auto"/>
        <w:tblLook w:val="04A0" w:firstRow="1" w:lastRow="0" w:firstColumn="1" w:lastColumn="0" w:noHBand="0" w:noVBand="1"/>
      </w:tblPr>
      <w:tblGrid>
        <w:gridCol w:w="5223"/>
        <w:gridCol w:w="5233"/>
      </w:tblGrid>
      <w:tr w:rsidR="00586ACB" w:rsidTr="009569A4">
        <w:tc>
          <w:tcPr>
            <w:tcW w:w="5020" w:type="dxa"/>
          </w:tcPr>
          <w:p w:rsidR="00032B8D" w:rsidRPr="00B66BC7" w:rsidRDefault="00032B8D" w:rsidP="00B66BC7">
            <w:pPr>
              <w:jc w:val="center"/>
              <w:rPr>
                <w:rFonts w:ascii="Arial" w:hAnsi="Arial" w:cs="Arial"/>
                <w:b/>
                <w:sz w:val="16"/>
                <w:szCs w:val="16"/>
                <w:lang w:val="en-US"/>
              </w:rPr>
            </w:pPr>
            <w:r>
              <w:rPr>
                <w:rFonts w:ascii="Arial" w:hAnsi="Arial" w:cs="Arial"/>
                <w:b/>
                <w:sz w:val="16"/>
                <w:szCs w:val="16"/>
                <w:lang w:val="en-US"/>
              </w:rPr>
              <w:t>ML185</w:t>
            </w:r>
          </w:p>
        </w:tc>
        <w:tc>
          <w:tcPr>
            <w:tcW w:w="5436" w:type="dxa"/>
          </w:tcPr>
          <w:p w:rsidR="00032B8D" w:rsidRPr="00032B8D" w:rsidRDefault="00032B8D" w:rsidP="00B66BC7">
            <w:pPr>
              <w:jc w:val="center"/>
              <w:rPr>
                <w:rFonts w:ascii="Arial" w:hAnsi="Arial" w:cs="Arial"/>
                <w:b/>
                <w:sz w:val="16"/>
                <w:szCs w:val="16"/>
              </w:rPr>
            </w:pPr>
            <w:r>
              <w:rPr>
                <w:rFonts w:ascii="Arial" w:hAnsi="Arial" w:cs="Arial"/>
                <w:b/>
                <w:sz w:val="16"/>
                <w:szCs w:val="16"/>
                <w:lang w:val="en-US"/>
              </w:rPr>
              <w:t>HL3</w:t>
            </w:r>
            <w:r>
              <w:rPr>
                <w:rFonts w:ascii="Arial" w:hAnsi="Arial" w:cs="Arial"/>
                <w:b/>
                <w:sz w:val="16"/>
                <w:szCs w:val="16"/>
              </w:rPr>
              <w:t>67</w:t>
            </w:r>
          </w:p>
        </w:tc>
      </w:tr>
      <w:tr w:rsidR="00032B8D" w:rsidTr="00205FDA">
        <w:tc>
          <w:tcPr>
            <w:tcW w:w="10456" w:type="dxa"/>
            <w:gridSpan w:val="2"/>
          </w:tcPr>
          <w:p w:rsidR="00032B8D" w:rsidRDefault="00032B8D" w:rsidP="00B66BC7">
            <w:pPr>
              <w:jc w:val="center"/>
              <w:rPr>
                <w:rFonts w:ascii="Arial" w:hAnsi="Arial" w:cs="Arial"/>
                <w:b/>
                <w:sz w:val="16"/>
                <w:szCs w:val="16"/>
                <w:lang w:val="en-US"/>
              </w:rPr>
            </w:pPr>
            <w:r>
              <w:rPr>
                <w:rFonts w:ascii="Arial" w:hAnsi="Arial" w:cs="Arial"/>
                <w:b/>
                <w:sz w:val="16"/>
                <w:szCs w:val="16"/>
              </w:rPr>
              <w:t>Накладной монтаж</w:t>
            </w:r>
          </w:p>
        </w:tc>
      </w:tr>
      <w:tr w:rsidR="00586ACB" w:rsidTr="009569A4">
        <w:tc>
          <w:tcPr>
            <w:tcW w:w="5020" w:type="dxa"/>
          </w:tcPr>
          <w:p w:rsidR="00032B8D" w:rsidRDefault="00586ACB" w:rsidP="00B66BC7">
            <w:pPr>
              <w:jc w:val="center"/>
              <w:rPr>
                <w:rFonts w:ascii="Arial" w:hAnsi="Arial" w:cs="Arial"/>
                <w:b/>
                <w:sz w:val="16"/>
                <w:szCs w:val="16"/>
              </w:rPr>
            </w:pPr>
            <w:r>
              <w:rPr>
                <w:noProof/>
              </w:rPr>
              <w:drawing>
                <wp:inline distT="0" distB="0" distL="0" distR="0" wp14:anchorId="336D5A10" wp14:editId="0524F195">
                  <wp:extent cx="3921256" cy="3237865"/>
                  <wp:effectExtent l="0" t="1270" r="1905"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rot="16200000">
                            <a:off x="0" y="0"/>
                            <a:ext cx="3936733" cy="3250644"/>
                          </a:xfrm>
                          <a:prstGeom prst="rect">
                            <a:avLst/>
                          </a:prstGeom>
                        </pic:spPr>
                      </pic:pic>
                    </a:graphicData>
                  </a:graphic>
                </wp:inline>
              </w:drawing>
            </w:r>
          </w:p>
        </w:tc>
        <w:tc>
          <w:tcPr>
            <w:tcW w:w="5436" w:type="dxa"/>
          </w:tcPr>
          <w:p w:rsidR="00032B8D" w:rsidRDefault="00586ACB" w:rsidP="00B66BC7">
            <w:pPr>
              <w:jc w:val="center"/>
              <w:rPr>
                <w:rFonts w:ascii="Arial" w:hAnsi="Arial" w:cs="Arial"/>
                <w:b/>
                <w:sz w:val="16"/>
                <w:szCs w:val="16"/>
              </w:rPr>
            </w:pPr>
            <w:r>
              <w:rPr>
                <w:noProof/>
              </w:rPr>
              <w:drawing>
                <wp:inline distT="0" distB="0" distL="0" distR="0" wp14:anchorId="2D674456" wp14:editId="5609BBD4">
                  <wp:extent cx="3896149" cy="3217133"/>
                  <wp:effectExtent l="0" t="3492" r="6032" b="6033"/>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rot="16200000">
                            <a:off x="0" y="0"/>
                            <a:ext cx="3926715" cy="3242372"/>
                          </a:xfrm>
                          <a:prstGeom prst="rect">
                            <a:avLst/>
                          </a:prstGeom>
                        </pic:spPr>
                      </pic:pic>
                    </a:graphicData>
                  </a:graphic>
                </wp:inline>
              </w:drawing>
            </w:r>
          </w:p>
        </w:tc>
      </w:tr>
      <w:tr w:rsidR="009569A4" w:rsidTr="004D246D">
        <w:tc>
          <w:tcPr>
            <w:tcW w:w="10456" w:type="dxa"/>
            <w:gridSpan w:val="2"/>
          </w:tcPr>
          <w:p w:rsidR="009569A4" w:rsidRDefault="009569A4" w:rsidP="00B66BC7">
            <w:pPr>
              <w:jc w:val="center"/>
              <w:rPr>
                <w:noProof/>
              </w:rPr>
            </w:pPr>
            <w:r w:rsidRPr="009569A4">
              <w:rPr>
                <w:rFonts w:ascii="Arial" w:hAnsi="Arial" w:cs="Arial"/>
                <w:b/>
                <w:sz w:val="16"/>
                <w:szCs w:val="16"/>
              </w:rPr>
              <w:t>Встраиваемый монтаж</w:t>
            </w:r>
          </w:p>
        </w:tc>
      </w:tr>
      <w:tr w:rsidR="00586ACB" w:rsidTr="009569A4">
        <w:tc>
          <w:tcPr>
            <w:tcW w:w="5020" w:type="dxa"/>
          </w:tcPr>
          <w:p w:rsidR="009569A4" w:rsidRDefault="00586ACB" w:rsidP="00B66BC7">
            <w:pPr>
              <w:jc w:val="center"/>
              <w:rPr>
                <w:rFonts w:ascii="Arial" w:hAnsi="Arial" w:cs="Arial"/>
                <w:b/>
                <w:sz w:val="16"/>
                <w:szCs w:val="16"/>
              </w:rPr>
            </w:pPr>
            <w:r>
              <w:rPr>
                <w:noProof/>
              </w:rPr>
              <w:lastRenderedPageBreak/>
              <w:drawing>
                <wp:inline distT="0" distB="0" distL="0" distR="0" wp14:anchorId="5A76F1AB" wp14:editId="79DDC0A7">
                  <wp:extent cx="3921256" cy="3237865"/>
                  <wp:effectExtent l="0" t="1270" r="1905"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6200000">
                            <a:off x="0" y="0"/>
                            <a:ext cx="3930129" cy="3245192"/>
                          </a:xfrm>
                          <a:prstGeom prst="rect">
                            <a:avLst/>
                          </a:prstGeom>
                        </pic:spPr>
                      </pic:pic>
                    </a:graphicData>
                  </a:graphic>
                </wp:inline>
              </w:drawing>
            </w:r>
          </w:p>
        </w:tc>
        <w:tc>
          <w:tcPr>
            <w:tcW w:w="5436" w:type="dxa"/>
          </w:tcPr>
          <w:p w:rsidR="009569A4" w:rsidRDefault="00586ACB" w:rsidP="00B66BC7">
            <w:pPr>
              <w:jc w:val="center"/>
              <w:rPr>
                <w:noProof/>
              </w:rPr>
            </w:pPr>
            <w:r>
              <w:rPr>
                <w:noProof/>
              </w:rPr>
              <w:drawing>
                <wp:inline distT="0" distB="0" distL="0" distR="0" wp14:anchorId="22AACA85" wp14:editId="0CE326A0">
                  <wp:extent cx="3931920" cy="32466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6200000">
                            <a:off x="0" y="0"/>
                            <a:ext cx="3940100" cy="3253424"/>
                          </a:xfrm>
                          <a:prstGeom prst="rect">
                            <a:avLst/>
                          </a:prstGeom>
                        </pic:spPr>
                      </pic:pic>
                    </a:graphicData>
                  </a:graphic>
                </wp:inline>
              </w:drawing>
            </w:r>
          </w:p>
        </w:tc>
      </w:tr>
    </w:tbl>
    <w:p w:rsidR="003C6A28" w:rsidRPr="003F1EFF" w:rsidRDefault="003C6A28" w:rsidP="00F656C4">
      <w:pPr>
        <w:numPr>
          <w:ilvl w:val="0"/>
          <w:numId w:val="22"/>
        </w:numPr>
        <w:rPr>
          <w:rFonts w:ascii="Arial" w:hAnsi="Arial" w:cs="Arial"/>
          <w:sz w:val="16"/>
          <w:szCs w:val="16"/>
        </w:rPr>
      </w:pPr>
      <w:r w:rsidRPr="003F1EFF">
        <w:rPr>
          <w:rFonts w:ascii="Arial" w:hAnsi="Arial" w:cs="Arial"/>
          <w:sz w:val="16"/>
          <w:szCs w:val="16"/>
        </w:rPr>
        <w:t>Извлеките светильник из упаковки, проведите его внешний осмотр.</w:t>
      </w:r>
    </w:p>
    <w:p w:rsidR="003C6A28" w:rsidRPr="003F1EFF" w:rsidRDefault="003C6A28" w:rsidP="00F656C4">
      <w:pPr>
        <w:numPr>
          <w:ilvl w:val="0"/>
          <w:numId w:val="22"/>
        </w:numPr>
        <w:rPr>
          <w:rFonts w:ascii="Arial" w:hAnsi="Arial" w:cs="Arial"/>
          <w:sz w:val="16"/>
          <w:szCs w:val="16"/>
        </w:rPr>
      </w:pPr>
      <w:r w:rsidRPr="003F1EFF">
        <w:rPr>
          <w:rFonts w:ascii="Arial" w:hAnsi="Arial" w:cs="Arial"/>
          <w:sz w:val="16"/>
          <w:szCs w:val="16"/>
        </w:rPr>
        <w:t>Обесточьте и подготовьте к подключению кабель питающей сети. Подведите питающий кабель к месту установки светильника.</w:t>
      </w:r>
    </w:p>
    <w:p w:rsidR="003C6A28" w:rsidRDefault="003C6A28" w:rsidP="00F656C4">
      <w:pPr>
        <w:numPr>
          <w:ilvl w:val="0"/>
          <w:numId w:val="22"/>
        </w:numPr>
        <w:rPr>
          <w:rFonts w:ascii="Arial" w:hAnsi="Arial" w:cs="Arial"/>
          <w:sz w:val="16"/>
          <w:szCs w:val="16"/>
        </w:rPr>
      </w:pPr>
      <w:r w:rsidRPr="003F1EFF">
        <w:rPr>
          <w:rFonts w:ascii="Arial" w:hAnsi="Arial" w:cs="Arial"/>
          <w:sz w:val="16"/>
          <w:szCs w:val="16"/>
        </w:rPr>
        <w:t>Выполните разметку потолка и подготовку монтажных отверстий</w:t>
      </w:r>
      <w:r w:rsidR="00B66BC7" w:rsidRPr="00B66BC7">
        <w:rPr>
          <w:rFonts w:ascii="Arial" w:hAnsi="Arial" w:cs="Arial"/>
          <w:sz w:val="16"/>
          <w:szCs w:val="16"/>
        </w:rPr>
        <w:t xml:space="preserve"> </w:t>
      </w:r>
      <w:r w:rsidR="00B66BC7">
        <w:rPr>
          <w:rFonts w:ascii="Arial" w:hAnsi="Arial" w:cs="Arial"/>
          <w:sz w:val="16"/>
          <w:szCs w:val="16"/>
        </w:rPr>
        <w:t>или ниши</w:t>
      </w:r>
      <w:r w:rsidRPr="003F1EFF">
        <w:rPr>
          <w:rFonts w:ascii="Arial" w:hAnsi="Arial" w:cs="Arial"/>
          <w:sz w:val="16"/>
          <w:szCs w:val="16"/>
        </w:rPr>
        <w:t xml:space="preserve"> в соответствии с </w:t>
      </w:r>
      <w:r w:rsidR="007620E3">
        <w:rPr>
          <w:rFonts w:ascii="Arial" w:hAnsi="Arial" w:cs="Arial"/>
          <w:sz w:val="16"/>
          <w:szCs w:val="16"/>
        </w:rPr>
        <w:t>основанием</w:t>
      </w:r>
      <w:r w:rsidRPr="003F1EFF">
        <w:rPr>
          <w:rFonts w:ascii="Arial" w:hAnsi="Arial" w:cs="Arial"/>
          <w:sz w:val="16"/>
          <w:szCs w:val="16"/>
        </w:rPr>
        <w:t xml:space="preserve"> светильника</w:t>
      </w:r>
      <w:r w:rsidR="007620E3">
        <w:rPr>
          <w:rFonts w:ascii="Arial" w:hAnsi="Arial" w:cs="Arial"/>
          <w:sz w:val="16"/>
          <w:szCs w:val="16"/>
        </w:rPr>
        <w:t>.</w:t>
      </w:r>
    </w:p>
    <w:p w:rsidR="00D63190" w:rsidRPr="00D63190" w:rsidRDefault="00D63190" w:rsidP="00D63190">
      <w:pPr>
        <w:rPr>
          <w:rFonts w:ascii="Arial" w:hAnsi="Arial" w:cs="Arial"/>
          <w:b/>
          <w:i/>
          <w:sz w:val="16"/>
          <w:szCs w:val="16"/>
        </w:rPr>
      </w:pPr>
      <w:r>
        <w:rPr>
          <w:rFonts w:ascii="Arial" w:hAnsi="Arial" w:cs="Arial"/>
          <w:b/>
          <w:i/>
          <w:sz w:val="16"/>
          <w:szCs w:val="16"/>
        </w:rPr>
        <w:t>Для встраивания в нишу:</w:t>
      </w:r>
    </w:p>
    <w:p w:rsidR="00F36C23" w:rsidRDefault="00F36C23" w:rsidP="00F656C4">
      <w:pPr>
        <w:numPr>
          <w:ilvl w:val="0"/>
          <w:numId w:val="22"/>
        </w:numPr>
        <w:rPr>
          <w:rFonts w:ascii="Arial" w:hAnsi="Arial" w:cs="Arial"/>
          <w:sz w:val="16"/>
          <w:szCs w:val="16"/>
        </w:rPr>
      </w:pPr>
      <w:r w:rsidRPr="003F1EFF">
        <w:rPr>
          <w:rFonts w:ascii="Arial" w:hAnsi="Arial" w:cs="Arial"/>
          <w:sz w:val="16"/>
          <w:szCs w:val="16"/>
        </w:rPr>
        <w:t>Аккуратно вы</w:t>
      </w:r>
      <w:r w:rsidR="007620E3">
        <w:rPr>
          <w:rFonts w:ascii="Arial" w:hAnsi="Arial" w:cs="Arial"/>
          <w:sz w:val="16"/>
          <w:szCs w:val="16"/>
        </w:rPr>
        <w:t>крутите</w:t>
      </w:r>
      <w:r w:rsidRPr="003F1EFF">
        <w:rPr>
          <w:rFonts w:ascii="Arial" w:hAnsi="Arial" w:cs="Arial"/>
          <w:sz w:val="16"/>
          <w:szCs w:val="16"/>
        </w:rPr>
        <w:t xml:space="preserve"> </w:t>
      </w:r>
      <w:r w:rsidR="00D63190">
        <w:rPr>
          <w:rFonts w:ascii="Arial" w:hAnsi="Arial" w:cs="Arial"/>
          <w:sz w:val="16"/>
          <w:szCs w:val="16"/>
        </w:rPr>
        <w:t>плафон</w:t>
      </w:r>
      <w:r w:rsidRPr="003F1EFF">
        <w:rPr>
          <w:rFonts w:ascii="Arial" w:hAnsi="Arial" w:cs="Arial"/>
          <w:sz w:val="16"/>
          <w:szCs w:val="16"/>
        </w:rPr>
        <w:t xml:space="preserve"> с </w:t>
      </w:r>
      <w:r w:rsidR="007620E3">
        <w:rPr>
          <w:rFonts w:ascii="Arial" w:hAnsi="Arial" w:cs="Arial"/>
          <w:sz w:val="16"/>
          <w:szCs w:val="16"/>
        </w:rPr>
        <w:t>внешней стороны</w:t>
      </w:r>
      <w:r w:rsidRPr="003F1EFF">
        <w:rPr>
          <w:rFonts w:ascii="Arial" w:hAnsi="Arial" w:cs="Arial"/>
          <w:sz w:val="16"/>
          <w:szCs w:val="16"/>
        </w:rPr>
        <w:t xml:space="preserve"> светильника</w:t>
      </w:r>
      <w:r w:rsidR="007620E3">
        <w:rPr>
          <w:rFonts w:ascii="Arial" w:hAnsi="Arial" w:cs="Arial"/>
          <w:sz w:val="16"/>
          <w:szCs w:val="16"/>
        </w:rPr>
        <w:t xml:space="preserve"> и </w:t>
      </w:r>
      <w:r w:rsidR="00D63190">
        <w:rPr>
          <w:rFonts w:ascii="Arial" w:hAnsi="Arial" w:cs="Arial"/>
          <w:sz w:val="16"/>
          <w:szCs w:val="16"/>
        </w:rPr>
        <w:t>установите лампу в патрон</w:t>
      </w:r>
      <w:r w:rsidRPr="003F1EFF">
        <w:rPr>
          <w:rFonts w:ascii="Arial" w:hAnsi="Arial" w:cs="Arial"/>
          <w:sz w:val="16"/>
          <w:szCs w:val="16"/>
        </w:rPr>
        <w:t>.</w:t>
      </w:r>
    </w:p>
    <w:p w:rsidR="00D63190" w:rsidRDefault="00D63190" w:rsidP="00F656C4">
      <w:pPr>
        <w:numPr>
          <w:ilvl w:val="0"/>
          <w:numId w:val="22"/>
        </w:numPr>
        <w:rPr>
          <w:rFonts w:ascii="Arial" w:hAnsi="Arial" w:cs="Arial"/>
          <w:sz w:val="16"/>
          <w:szCs w:val="16"/>
        </w:rPr>
      </w:pPr>
      <w:r>
        <w:rPr>
          <w:rFonts w:ascii="Arial" w:hAnsi="Arial" w:cs="Arial"/>
          <w:sz w:val="16"/>
          <w:szCs w:val="16"/>
        </w:rPr>
        <w:t>Установите плафон светильника на место.</w:t>
      </w:r>
    </w:p>
    <w:p w:rsidR="00D63190" w:rsidRDefault="00D63190" w:rsidP="00F656C4">
      <w:pPr>
        <w:numPr>
          <w:ilvl w:val="0"/>
          <w:numId w:val="22"/>
        </w:numPr>
        <w:rPr>
          <w:rFonts w:ascii="Arial" w:hAnsi="Arial" w:cs="Arial"/>
          <w:sz w:val="16"/>
          <w:szCs w:val="16"/>
        </w:rPr>
      </w:pPr>
      <w:r>
        <w:rPr>
          <w:rFonts w:ascii="Arial" w:hAnsi="Arial" w:cs="Arial"/>
          <w:sz w:val="16"/>
          <w:szCs w:val="16"/>
        </w:rPr>
        <w:t>Соедините</w:t>
      </w:r>
      <w:r w:rsidRPr="003F1EFF">
        <w:rPr>
          <w:rFonts w:ascii="Arial" w:hAnsi="Arial" w:cs="Arial"/>
          <w:sz w:val="16"/>
          <w:szCs w:val="16"/>
        </w:rPr>
        <w:t xml:space="preserve"> провода кабеля</w:t>
      </w:r>
      <w:r>
        <w:rPr>
          <w:rFonts w:ascii="Arial" w:hAnsi="Arial" w:cs="Arial"/>
          <w:sz w:val="16"/>
          <w:szCs w:val="16"/>
        </w:rPr>
        <w:t xml:space="preserve"> питающей сети с проводами питания светильника</w:t>
      </w:r>
      <w:r w:rsidRPr="003F1EFF">
        <w:rPr>
          <w:rFonts w:ascii="Arial" w:hAnsi="Arial" w:cs="Arial"/>
          <w:sz w:val="16"/>
          <w:szCs w:val="16"/>
        </w:rPr>
        <w:t>.</w:t>
      </w:r>
    </w:p>
    <w:p w:rsidR="00D63190" w:rsidRDefault="00D63190" w:rsidP="00F656C4">
      <w:pPr>
        <w:numPr>
          <w:ilvl w:val="0"/>
          <w:numId w:val="22"/>
        </w:numPr>
        <w:rPr>
          <w:rFonts w:ascii="Arial" w:hAnsi="Arial" w:cs="Arial"/>
          <w:sz w:val="16"/>
          <w:szCs w:val="16"/>
        </w:rPr>
      </w:pPr>
      <w:r>
        <w:rPr>
          <w:rFonts w:ascii="Arial" w:hAnsi="Arial" w:cs="Arial"/>
          <w:sz w:val="16"/>
          <w:szCs w:val="16"/>
        </w:rPr>
        <w:t>Поднимите пружины вверх и установите светильник в подготовленную нишу.</w:t>
      </w:r>
    </w:p>
    <w:p w:rsidR="00D63190" w:rsidRDefault="00D63190" w:rsidP="00F656C4">
      <w:pPr>
        <w:numPr>
          <w:ilvl w:val="0"/>
          <w:numId w:val="22"/>
        </w:numPr>
        <w:rPr>
          <w:rFonts w:ascii="Arial" w:hAnsi="Arial" w:cs="Arial"/>
          <w:sz w:val="16"/>
          <w:szCs w:val="16"/>
        </w:rPr>
      </w:pPr>
      <w:r>
        <w:rPr>
          <w:rFonts w:ascii="Arial" w:hAnsi="Arial" w:cs="Arial"/>
          <w:sz w:val="16"/>
          <w:szCs w:val="16"/>
        </w:rPr>
        <w:t>Включите питание.</w:t>
      </w:r>
    </w:p>
    <w:p w:rsidR="00D63190" w:rsidRPr="00D63190" w:rsidRDefault="00D63190" w:rsidP="00D63190">
      <w:pPr>
        <w:rPr>
          <w:rFonts w:ascii="Arial" w:hAnsi="Arial" w:cs="Arial"/>
          <w:b/>
          <w:i/>
          <w:sz w:val="16"/>
          <w:szCs w:val="16"/>
        </w:rPr>
      </w:pPr>
      <w:r w:rsidRPr="00D63190">
        <w:rPr>
          <w:rFonts w:ascii="Arial" w:hAnsi="Arial" w:cs="Arial"/>
          <w:b/>
          <w:i/>
          <w:sz w:val="16"/>
          <w:szCs w:val="16"/>
        </w:rPr>
        <w:t>Для накладного монтажа:</w:t>
      </w:r>
    </w:p>
    <w:p w:rsidR="00E11069" w:rsidRDefault="00D63190" w:rsidP="00F656C4">
      <w:pPr>
        <w:numPr>
          <w:ilvl w:val="0"/>
          <w:numId w:val="22"/>
        </w:numPr>
        <w:rPr>
          <w:rFonts w:ascii="Arial" w:hAnsi="Arial" w:cs="Arial"/>
          <w:sz w:val="16"/>
          <w:szCs w:val="16"/>
        </w:rPr>
      </w:pPr>
      <w:r>
        <w:rPr>
          <w:rFonts w:ascii="Arial" w:hAnsi="Arial" w:cs="Arial"/>
          <w:sz w:val="16"/>
          <w:szCs w:val="16"/>
        </w:rPr>
        <w:t>Отсоедините от</w:t>
      </w:r>
      <w:r w:rsidR="00E11069" w:rsidRPr="003F1EFF">
        <w:rPr>
          <w:rFonts w:ascii="Arial" w:hAnsi="Arial" w:cs="Arial"/>
          <w:sz w:val="16"/>
          <w:szCs w:val="16"/>
        </w:rPr>
        <w:t xml:space="preserve"> основани</w:t>
      </w:r>
      <w:r>
        <w:rPr>
          <w:rFonts w:ascii="Arial" w:hAnsi="Arial" w:cs="Arial"/>
          <w:sz w:val="16"/>
          <w:szCs w:val="16"/>
        </w:rPr>
        <w:t>я</w:t>
      </w:r>
      <w:r w:rsidR="00E11069" w:rsidRPr="003F1EFF">
        <w:rPr>
          <w:rFonts w:ascii="Arial" w:hAnsi="Arial" w:cs="Arial"/>
          <w:sz w:val="16"/>
          <w:szCs w:val="16"/>
        </w:rPr>
        <w:t xml:space="preserve"> светильника</w:t>
      </w:r>
      <w:r>
        <w:rPr>
          <w:rFonts w:ascii="Arial" w:hAnsi="Arial" w:cs="Arial"/>
          <w:sz w:val="16"/>
          <w:szCs w:val="16"/>
        </w:rPr>
        <w:t xml:space="preserve"> площадку с пружинами для встраивания в нишу</w:t>
      </w:r>
      <w:r w:rsidR="00E11069" w:rsidRPr="003F1EFF">
        <w:rPr>
          <w:rFonts w:ascii="Arial" w:hAnsi="Arial" w:cs="Arial"/>
          <w:sz w:val="16"/>
          <w:szCs w:val="16"/>
        </w:rPr>
        <w:t xml:space="preserve">. Для этого </w:t>
      </w:r>
      <w:r>
        <w:rPr>
          <w:rFonts w:ascii="Arial" w:hAnsi="Arial" w:cs="Arial"/>
          <w:sz w:val="16"/>
          <w:szCs w:val="16"/>
        </w:rPr>
        <w:t>выкрутите винты</w:t>
      </w:r>
      <w:r w:rsidR="00E11069" w:rsidRPr="003F1EFF">
        <w:rPr>
          <w:rFonts w:ascii="Arial" w:hAnsi="Arial" w:cs="Arial"/>
          <w:sz w:val="16"/>
          <w:szCs w:val="16"/>
        </w:rPr>
        <w:t>.</w:t>
      </w:r>
    </w:p>
    <w:p w:rsidR="000C4251" w:rsidRDefault="000C4251" w:rsidP="000C4251">
      <w:pPr>
        <w:numPr>
          <w:ilvl w:val="0"/>
          <w:numId w:val="22"/>
        </w:numPr>
        <w:rPr>
          <w:rFonts w:ascii="Arial" w:hAnsi="Arial" w:cs="Arial"/>
          <w:sz w:val="16"/>
          <w:szCs w:val="16"/>
        </w:rPr>
      </w:pPr>
      <w:r w:rsidRPr="003F1EFF">
        <w:rPr>
          <w:rFonts w:ascii="Arial" w:hAnsi="Arial" w:cs="Arial"/>
          <w:sz w:val="16"/>
          <w:szCs w:val="16"/>
        </w:rPr>
        <w:t>Аккуратно вы</w:t>
      </w:r>
      <w:r>
        <w:rPr>
          <w:rFonts w:ascii="Arial" w:hAnsi="Arial" w:cs="Arial"/>
          <w:sz w:val="16"/>
          <w:szCs w:val="16"/>
        </w:rPr>
        <w:t>крутите</w:t>
      </w:r>
      <w:r w:rsidRPr="003F1EFF">
        <w:rPr>
          <w:rFonts w:ascii="Arial" w:hAnsi="Arial" w:cs="Arial"/>
          <w:sz w:val="16"/>
          <w:szCs w:val="16"/>
        </w:rPr>
        <w:t xml:space="preserve"> </w:t>
      </w:r>
      <w:r>
        <w:rPr>
          <w:rFonts w:ascii="Arial" w:hAnsi="Arial" w:cs="Arial"/>
          <w:sz w:val="16"/>
          <w:szCs w:val="16"/>
        </w:rPr>
        <w:t>плафон</w:t>
      </w:r>
      <w:r w:rsidRPr="003F1EFF">
        <w:rPr>
          <w:rFonts w:ascii="Arial" w:hAnsi="Arial" w:cs="Arial"/>
          <w:sz w:val="16"/>
          <w:szCs w:val="16"/>
        </w:rPr>
        <w:t xml:space="preserve"> с </w:t>
      </w:r>
      <w:r>
        <w:rPr>
          <w:rFonts w:ascii="Arial" w:hAnsi="Arial" w:cs="Arial"/>
          <w:sz w:val="16"/>
          <w:szCs w:val="16"/>
        </w:rPr>
        <w:t>внешней стороны</w:t>
      </w:r>
      <w:r w:rsidRPr="003F1EFF">
        <w:rPr>
          <w:rFonts w:ascii="Arial" w:hAnsi="Arial" w:cs="Arial"/>
          <w:sz w:val="16"/>
          <w:szCs w:val="16"/>
        </w:rPr>
        <w:t xml:space="preserve"> светильника.</w:t>
      </w:r>
    </w:p>
    <w:p w:rsidR="000C4251" w:rsidRDefault="000C4251" w:rsidP="000C4251">
      <w:pPr>
        <w:numPr>
          <w:ilvl w:val="0"/>
          <w:numId w:val="22"/>
        </w:numPr>
        <w:rPr>
          <w:rFonts w:ascii="Arial" w:hAnsi="Arial" w:cs="Arial"/>
          <w:sz w:val="16"/>
          <w:szCs w:val="16"/>
        </w:rPr>
      </w:pPr>
      <w:r>
        <w:rPr>
          <w:rFonts w:ascii="Arial" w:hAnsi="Arial" w:cs="Arial"/>
          <w:sz w:val="16"/>
          <w:szCs w:val="16"/>
        </w:rPr>
        <w:t>Соедините</w:t>
      </w:r>
      <w:r w:rsidRPr="003F1EFF">
        <w:rPr>
          <w:rFonts w:ascii="Arial" w:hAnsi="Arial" w:cs="Arial"/>
          <w:sz w:val="16"/>
          <w:szCs w:val="16"/>
        </w:rPr>
        <w:t xml:space="preserve"> провода кабеля</w:t>
      </w:r>
      <w:r>
        <w:rPr>
          <w:rFonts w:ascii="Arial" w:hAnsi="Arial" w:cs="Arial"/>
          <w:sz w:val="16"/>
          <w:szCs w:val="16"/>
        </w:rPr>
        <w:t xml:space="preserve"> питающей сети с проводами питания светильника</w:t>
      </w:r>
      <w:r w:rsidRPr="003F1EFF">
        <w:rPr>
          <w:rFonts w:ascii="Arial" w:hAnsi="Arial" w:cs="Arial"/>
          <w:sz w:val="16"/>
          <w:szCs w:val="16"/>
        </w:rPr>
        <w:t>.</w:t>
      </w:r>
    </w:p>
    <w:p w:rsidR="000C4251" w:rsidRDefault="000C4251" w:rsidP="000C4251">
      <w:pPr>
        <w:numPr>
          <w:ilvl w:val="0"/>
          <w:numId w:val="22"/>
        </w:numPr>
        <w:rPr>
          <w:rFonts w:ascii="Arial" w:hAnsi="Arial" w:cs="Arial"/>
          <w:sz w:val="16"/>
          <w:szCs w:val="16"/>
        </w:rPr>
      </w:pPr>
      <w:r>
        <w:rPr>
          <w:rFonts w:ascii="Arial" w:hAnsi="Arial" w:cs="Arial"/>
          <w:sz w:val="16"/>
          <w:szCs w:val="16"/>
        </w:rPr>
        <w:t>В подготовленные отверстия вставьте дюбели. Закрепите основание светильника на монтажной поверхности с помощью саморезов.</w:t>
      </w:r>
    </w:p>
    <w:p w:rsidR="000C4251" w:rsidRDefault="000C4251" w:rsidP="000C4251">
      <w:pPr>
        <w:numPr>
          <w:ilvl w:val="0"/>
          <w:numId w:val="22"/>
        </w:numPr>
        <w:rPr>
          <w:rFonts w:ascii="Arial" w:hAnsi="Arial" w:cs="Arial"/>
          <w:sz w:val="16"/>
          <w:szCs w:val="16"/>
        </w:rPr>
      </w:pPr>
      <w:r>
        <w:rPr>
          <w:rFonts w:ascii="Arial" w:hAnsi="Arial" w:cs="Arial"/>
          <w:sz w:val="16"/>
          <w:szCs w:val="16"/>
        </w:rPr>
        <w:t>Установите лампу в патрон и закрутите плафон светильника на место.</w:t>
      </w:r>
    </w:p>
    <w:p w:rsidR="005101BF" w:rsidRPr="003F1EFF" w:rsidRDefault="003C6A28" w:rsidP="00F656C4">
      <w:pPr>
        <w:numPr>
          <w:ilvl w:val="0"/>
          <w:numId w:val="22"/>
        </w:numPr>
        <w:rPr>
          <w:rFonts w:ascii="Arial" w:hAnsi="Arial" w:cs="Arial"/>
          <w:sz w:val="16"/>
          <w:szCs w:val="16"/>
        </w:rPr>
      </w:pPr>
      <w:r w:rsidRPr="003F1EFF">
        <w:rPr>
          <w:rFonts w:ascii="Arial" w:hAnsi="Arial" w:cs="Arial"/>
          <w:sz w:val="16"/>
          <w:szCs w:val="16"/>
        </w:rPr>
        <w:t>Включите питание.</w:t>
      </w:r>
    </w:p>
    <w:p w:rsidR="00704FB4" w:rsidRPr="003F1EFF" w:rsidRDefault="00D66CB3" w:rsidP="00F656C4">
      <w:pPr>
        <w:numPr>
          <w:ilvl w:val="0"/>
          <w:numId w:val="19"/>
        </w:numPr>
        <w:rPr>
          <w:rFonts w:ascii="Arial" w:hAnsi="Arial" w:cs="Arial"/>
          <w:b/>
          <w:sz w:val="16"/>
          <w:szCs w:val="16"/>
        </w:rPr>
      </w:pPr>
      <w:r w:rsidRPr="003F1EFF">
        <w:rPr>
          <w:rFonts w:ascii="Arial" w:hAnsi="Arial" w:cs="Arial"/>
          <w:b/>
          <w:sz w:val="16"/>
          <w:szCs w:val="16"/>
        </w:rPr>
        <w:t>Обслуживание и ремонт</w:t>
      </w:r>
    </w:p>
    <w:p w:rsidR="0057629B" w:rsidRPr="003F1EFF" w:rsidRDefault="0057629B" w:rsidP="00F656C4">
      <w:pPr>
        <w:numPr>
          <w:ilvl w:val="0"/>
          <w:numId w:val="23"/>
        </w:numPr>
        <w:rPr>
          <w:rFonts w:ascii="Arial" w:hAnsi="Arial" w:cs="Arial"/>
          <w:sz w:val="16"/>
          <w:szCs w:val="16"/>
        </w:rPr>
      </w:pPr>
      <w:r w:rsidRPr="003F1EFF">
        <w:rPr>
          <w:rFonts w:ascii="Arial" w:hAnsi="Arial" w:cs="Arial"/>
          <w:sz w:val="16"/>
          <w:szCs w:val="16"/>
        </w:rPr>
        <w:t>Все работы по обслуживанию светильника осуществлять только при выключенном электропитании.</w:t>
      </w:r>
    </w:p>
    <w:p w:rsidR="00704FB4" w:rsidRPr="003F1EFF" w:rsidRDefault="00704FB4" w:rsidP="00F656C4">
      <w:pPr>
        <w:numPr>
          <w:ilvl w:val="0"/>
          <w:numId w:val="23"/>
        </w:numPr>
        <w:rPr>
          <w:rFonts w:ascii="Arial" w:hAnsi="Arial" w:cs="Arial"/>
          <w:sz w:val="16"/>
          <w:szCs w:val="16"/>
        </w:rPr>
      </w:pPr>
      <w:r w:rsidRPr="003F1EFF">
        <w:rPr>
          <w:rFonts w:ascii="Arial" w:hAnsi="Arial" w:cs="Arial"/>
          <w:sz w:val="16"/>
          <w:szCs w:val="16"/>
        </w:rPr>
        <w:t>Протирку светильника от пыли производить</w:t>
      </w:r>
      <w:r w:rsidR="005101BF" w:rsidRPr="003F1EFF">
        <w:rPr>
          <w:rFonts w:ascii="Arial" w:hAnsi="Arial" w:cs="Arial"/>
          <w:sz w:val="16"/>
          <w:szCs w:val="16"/>
        </w:rPr>
        <w:t xml:space="preserve"> мягкой тканью</w:t>
      </w:r>
      <w:r w:rsidRPr="003F1EFF">
        <w:rPr>
          <w:rFonts w:ascii="Arial" w:hAnsi="Arial" w:cs="Arial"/>
          <w:sz w:val="16"/>
          <w:szCs w:val="16"/>
        </w:rPr>
        <w:t xml:space="preserve"> по мере необходимости.</w:t>
      </w:r>
      <w:r w:rsidR="00F563C4" w:rsidRPr="003F1EFF">
        <w:rPr>
          <w:rFonts w:ascii="Arial" w:hAnsi="Arial" w:cs="Arial"/>
          <w:sz w:val="16"/>
          <w:szCs w:val="16"/>
        </w:rPr>
        <w:t xml:space="preserve"> При загрязнении светильника использовать растворитель запрещено, используйте влажную тряпку или обычный ластик.</w:t>
      </w:r>
    </w:p>
    <w:p w:rsidR="00495247" w:rsidRPr="003F1EFF" w:rsidRDefault="00495247" w:rsidP="00F656C4">
      <w:pPr>
        <w:numPr>
          <w:ilvl w:val="0"/>
          <w:numId w:val="23"/>
        </w:numPr>
        <w:rPr>
          <w:rFonts w:ascii="Arial" w:hAnsi="Arial" w:cs="Arial"/>
          <w:sz w:val="16"/>
          <w:szCs w:val="16"/>
        </w:rPr>
      </w:pPr>
      <w:r w:rsidRPr="003F1EFF">
        <w:rPr>
          <w:rFonts w:ascii="Arial" w:hAnsi="Arial" w:cs="Arial"/>
          <w:sz w:val="16"/>
          <w:szCs w:val="16"/>
        </w:rPr>
        <w:t>Замену лампы осуществлять по мере необходимости.</w:t>
      </w:r>
    </w:p>
    <w:p w:rsidR="00704FB4" w:rsidRPr="003F1EFF" w:rsidRDefault="0049757C" w:rsidP="00F656C4">
      <w:pPr>
        <w:numPr>
          <w:ilvl w:val="0"/>
          <w:numId w:val="19"/>
        </w:numPr>
        <w:rPr>
          <w:rFonts w:ascii="Arial" w:hAnsi="Arial" w:cs="Arial"/>
          <w:b/>
          <w:sz w:val="16"/>
          <w:szCs w:val="16"/>
          <w:lang w:val="en-US"/>
        </w:rPr>
      </w:pPr>
      <w:r w:rsidRPr="003F1EFF">
        <w:rPr>
          <w:rFonts w:ascii="Arial" w:hAnsi="Arial" w:cs="Arial"/>
          <w:b/>
          <w:sz w:val="16"/>
          <w:szCs w:val="16"/>
        </w:rPr>
        <w:t>Возможные неисправности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3886"/>
        <w:gridCol w:w="4702"/>
      </w:tblGrid>
      <w:tr w:rsidR="00E35ACE" w:rsidRPr="003F1EFF" w:rsidTr="0090525B">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Неисправность</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Причина появления</w:t>
            </w:r>
          </w:p>
        </w:tc>
        <w:tc>
          <w:tcPr>
            <w:tcW w:w="0" w:type="auto"/>
            <w:tcBorders>
              <w:top w:val="single" w:sz="4" w:space="0" w:color="auto"/>
              <w:left w:val="single" w:sz="4" w:space="0" w:color="auto"/>
              <w:bottom w:val="single" w:sz="4" w:space="0" w:color="auto"/>
              <w:right w:val="single" w:sz="4" w:space="0" w:color="auto"/>
            </w:tcBorders>
            <w:vAlign w:val="center"/>
          </w:tcPr>
          <w:p w:rsidR="00E35ACE" w:rsidRPr="003F1EFF" w:rsidRDefault="00E35ACE" w:rsidP="00F656C4">
            <w:pPr>
              <w:jc w:val="center"/>
              <w:rPr>
                <w:rFonts w:ascii="Arial" w:hAnsi="Arial" w:cs="Arial"/>
                <w:b/>
                <w:sz w:val="16"/>
                <w:szCs w:val="16"/>
              </w:rPr>
            </w:pPr>
            <w:r w:rsidRPr="003F1EFF">
              <w:rPr>
                <w:rFonts w:ascii="Arial" w:hAnsi="Arial" w:cs="Arial"/>
                <w:b/>
                <w:sz w:val="16"/>
                <w:szCs w:val="16"/>
              </w:rPr>
              <w:t>Способы устранения</w:t>
            </w:r>
          </w:p>
        </w:tc>
      </w:tr>
      <w:tr w:rsidR="00654CDB" w:rsidRPr="003F1EFF" w:rsidTr="00161254">
        <w:trPr>
          <w:trHeight w:val="179"/>
          <w:jc w:val="center"/>
        </w:trPr>
        <w:tc>
          <w:tcPr>
            <w:tcW w:w="0" w:type="auto"/>
            <w:vMerge w:val="restart"/>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Светильник не работает</w:t>
            </w: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Отсутствие напряжения в сети</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Восстановите напряжение в сети.</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Вышла из строя лампа</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Замените лампу</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Обрыв контакта, нарушена целостность кабеля питающей сети</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Проверьте подключение и целостность изоляции питающего кабеля</w:t>
            </w:r>
          </w:p>
        </w:tc>
      </w:tr>
      <w:tr w:rsidR="00654CDB" w:rsidRPr="003F1EFF" w:rsidTr="00161254">
        <w:trPr>
          <w:trHeight w:val="179"/>
          <w:jc w:val="center"/>
        </w:trPr>
        <w:tc>
          <w:tcPr>
            <w:tcW w:w="0" w:type="auto"/>
            <w:vMerge/>
            <w:tcBorders>
              <w:left w:val="single" w:sz="4" w:space="0" w:color="auto"/>
              <w:right w:val="single" w:sz="4" w:space="0" w:color="auto"/>
            </w:tcBorders>
            <w:vAlign w:val="center"/>
          </w:tcPr>
          <w:p w:rsidR="00654CDB" w:rsidRPr="003F1EFF" w:rsidRDefault="00654CDB" w:rsidP="00F656C4">
            <w:pPr>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 xml:space="preserve">Неправильное подключение </w:t>
            </w:r>
          </w:p>
        </w:tc>
        <w:tc>
          <w:tcPr>
            <w:tcW w:w="0" w:type="auto"/>
            <w:tcBorders>
              <w:top w:val="single" w:sz="4" w:space="0" w:color="auto"/>
              <w:left w:val="single" w:sz="4" w:space="0" w:color="auto"/>
              <w:right w:val="single" w:sz="4" w:space="0" w:color="auto"/>
            </w:tcBorders>
            <w:vAlign w:val="center"/>
          </w:tcPr>
          <w:p w:rsidR="00654CDB" w:rsidRPr="003F1EFF" w:rsidRDefault="00654CDB" w:rsidP="00F656C4">
            <w:pPr>
              <w:rPr>
                <w:rFonts w:ascii="Arial" w:hAnsi="Arial" w:cs="Arial"/>
                <w:sz w:val="16"/>
                <w:szCs w:val="16"/>
              </w:rPr>
            </w:pPr>
            <w:r w:rsidRPr="003F1EFF">
              <w:rPr>
                <w:rFonts w:ascii="Arial" w:hAnsi="Arial" w:cs="Arial"/>
                <w:sz w:val="16"/>
                <w:szCs w:val="16"/>
              </w:rPr>
              <w:t>Проверьте схему подключения, при необходимости исправьте неисправность.</w:t>
            </w:r>
          </w:p>
        </w:tc>
      </w:tr>
    </w:tbl>
    <w:p w:rsidR="00495247" w:rsidRPr="003F1EFF" w:rsidRDefault="00495247" w:rsidP="00F656C4">
      <w:pPr>
        <w:ind w:left="360"/>
        <w:rPr>
          <w:rFonts w:ascii="Arial" w:hAnsi="Arial" w:cs="Arial"/>
          <w:b/>
          <w:sz w:val="16"/>
          <w:szCs w:val="16"/>
        </w:rPr>
      </w:pPr>
      <w:r w:rsidRPr="003F1EFF">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Меры безопасности</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Все работы со светильником осуществлять только при отключенном электропитании.</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Светильники предназначены для использования только внутри помещений.</w:t>
      </w:r>
    </w:p>
    <w:p w:rsidR="00EB418D" w:rsidRPr="003F1EFF" w:rsidRDefault="00F563C4" w:rsidP="00F656C4">
      <w:pPr>
        <w:numPr>
          <w:ilvl w:val="0"/>
          <w:numId w:val="21"/>
        </w:numPr>
        <w:jc w:val="both"/>
        <w:rPr>
          <w:rFonts w:ascii="Arial" w:hAnsi="Arial" w:cs="Arial"/>
          <w:sz w:val="16"/>
          <w:szCs w:val="16"/>
        </w:rPr>
      </w:pPr>
      <w:r w:rsidRPr="003F1EFF">
        <w:rPr>
          <w:rFonts w:ascii="Arial" w:hAnsi="Arial" w:cs="Arial"/>
          <w:sz w:val="16"/>
          <w:szCs w:val="16"/>
        </w:rPr>
        <w:t>Установочные и электротехнические работы со</w:t>
      </w:r>
      <w:r w:rsidR="002E795B" w:rsidRPr="003F1EFF">
        <w:rPr>
          <w:rFonts w:ascii="Arial" w:hAnsi="Arial" w:cs="Arial"/>
          <w:sz w:val="16"/>
          <w:szCs w:val="16"/>
        </w:rPr>
        <w:t xml:space="preserve"> светильником до</w:t>
      </w:r>
      <w:r w:rsidRPr="003F1EFF">
        <w:rPr>
          <w:rFonts w:ascii="Arial" w:hAnsi="Arial" w:cs="Arial"/>
          <w:sz w:val="16"/>
          <w:szCs w:val="16"/>
        </w:rPr>
        <w:t>лжны осуществлять</w:t>
      </w:r>
      <w:r w:rsidR="002E795B" w:rsidRPr="003F1EFF">
        <w:rPr>
          <w:rFonts w:ascii="Arial" w:hAnsi="Arial" w:cs="Arial"/>
          <w:sz w:val="16"/>
          <w:szCs w:val="16"/>
        </w:rPr>
        <w:t xml:space="preserve"> </w:t>
      </w:r>
      <w:r w:rsidR="00F656C4" w:rsidRPr="003F1EFF">
        <w:rPr>
          <w:rFonts w:ascii="Arial" w:hAnsi="Arial" w:cs="Arial"/>
          <w:sz w:val="16"/>
          <w:szCs w:val="16"/>
        </w:rPr>
        <w:t>лица,</w:t>
      </w:r>
      <w:r w:rsidR="002E795B" w:rsidRPr="003F1EFF">
        <w:rPr>
          <w:rFonts w:ascii="Arial" w:hAnsi="Arial" w:cs="Arial"/>
          <w:sz w:val="16"/>
          <w:szCs w:val="16"/>
        </w:rPr>
        <w:t xml:space="preserve"> имеющие </w:t>
      </w:r>
      <w:r w:rsidRPr="003F1EFF">
        <w:rPr>
          <w:rFonts w:ascii="Arial" w:hAnsi="Arial" w:cs="Arial"/>
          <w:sz w:val="16"/>
          <w:szCs w:val="16"/>
        </w:rPr>
        <w:t xml:space="preserve">необходимые </w:t>
      </w:r>
      <w:r w:rsidR="002E795B" w:rsidRPr="003F1EFF">
        <w:rPr>
          <w:rFonts w:ascii="Arial" w:hAnsi="Arial" w:cs="Arial"/>
          <w:sz w:val="16"/>
          <w:szCs w:val="16"/>
        </w:rPr>
        <w:t>групп</w:t>
      </w:r>
      <w:r w:rsidRPr="003F1EFF">
        <w:rPr>
          <w:rFonts w:ascii="Arial" w:hAnsi="Arial" w:cs="Arial"/>
          <w:sz w:val="16"/>
          <w:szCs w:val="16"/>
        </w:rPr>
        <w:t>ы допуска по электробезопасности</w:t>
      </w:r>
      <w:r w:rsidR="002E795B" w:rsidRPr="003F1EFF">
        <w:rPr>
          <w:rFonts w:ascii="Arial" w:hAnsi="Arial" w:cs="Arial"/>
          <w:sz w:val="16"/>
          <w:szCs w:val="16"/>
        </w:rPr>
        <w:t>.</w:t>
      </w:r>
    </w:p>
    <w:p w:rsidR="0057629B" w:rsidRPr="003F1EFF" w:rsidRDefault="0057629B" w:rsidP="00F656C4">
      <w:pPr>
        <w:numPr>
          <w:ilvl w:val="0"/>
          <w:numId w:val="21"/>
        </w:numPr>
        <w:jc w:val="both"/>
        <w:rPr>
          <w:rFonts w:ascii="Arial" w:hAnsi="Arial" w:cs="Arial"/>
          <w:sz w:val="16"/>
          <w:szCs w:val="16"/>
        </w:rPr>
      </w:pPr>
      <w:r w:rsidRPr="003F1EFF">
        <w:rPr>
          <w:rFonts w:ascii="Arial" w:hAnsi="Arial" w:cs="Arial"/>
          <w:sz w:val="16"/>
          <w:szCs w:val="16"/>
        </w:rPr>
        <w:t xml:space="preserve">Не использовать </w:t>
      </w:r>
      <w:r w:rsidR="00DE1F9E" w:rsidRPr="003F1EFF">
        <w:rPr>
          <w:rFonts w:ascii="Arial" w:hAnsi="Arial" w:cs="Arial"/>
          <w:sz w:val="16"/>
          <w:szCs w:val="16"/>
        </w:rPr>
        <w:t>светильник,</w:t>
      </w:r>
      <w:r w:rsidRPr="003F1EFF">
        <w:rPr>
          <w:rFonts w:ascii="Arial" w:hAnsi="Arial" w:cs="Arial"/>
          <w:sz w:val="16"/>
          <w:szCs w:val="16"/>
        </w:rPr>
        <w:t xml:space="preserve"> в случае если нарушена целостност</w:t>
      </w:r>
      <w:r w:rsidR="005101BF" w:rsidRPr="003F1EFF">
        <w:rPr>
          <w:rFonts w:ascii="Arial" w:hAnsi="Arial" w:cs="Arial"/>
          <w:sz w:val="16"/>
          <w:szCs w:val="16"/>
        </w:rPr>
        <w:t>ь изоляции кабеля питающей сети</w:t>
      </w:r>
      <w:r w:rsidRPr="003F1EFF">
        <w:rPr>
          <w:rFonts w:ascii="Arial" w:hAnsi="Arial" w:cs="Arial"/>
          <w:sz w:val="16"/>
          <w:szCs w:val="16"/>
        </w:rPr>
        <w:t>.</w:t>
      </w:r>
    </w:p>
    <w:p w:rsidR="00EB418D" w:rsidRPr="003F1EFF" w:rsidRDefault="002E795B" w:rsidP="00F656C4">
      <w:pPr>
        <w:numPr>
          <w:ilvl w:val="0"/>
          <w:numId w:val="21"/>
        </w:numPr>
        <w:jc w:val="both"/>
        <w:rPr>
          <w:rFonts w:ascii="Arial" w:hAnsi="Arial" w:cs="Arial"/>
          <w:sz w:val="16"/>
          <w:szCs w:val="16"/>
        </w:rPr>
      </w:pPr>
      <w:r w:rsidRPr="003F1EFF">
        <w:rPr>
          <w:rFonts w:ascii="Arial" w:hAnsi="Arial" w:cs="Arial"/>
          <w:sz w:val="16"/>
          <w:szCs w:val="16"/>
        </w:rPr>
        <w:t>В светильник можно устанавливать только т</w:t>
      </w:r>
      <w:r w:rsidR="000C4251">
        <w:rPr>
          <w:rFonts w:ascii="Arial" w:hAnsi="Arial" w:cs="Arial"/>
          <w:sz w:val="16"/>
          <w:szCs w:val="16"/>
        </w:rPr>
        <w:t>е</w:t>
      </w:r>
      <w:r w:rsidRPr="003F1EFF">
        <w:rPr>
          <w:rFonts w:ascii="Arial" w:hAnsi="Arial" w:cs="Arial"/>
          <w:sz w:val="16"/>
          <w:szCs w:val="16"/>
        </w:rPr>
        <w:t xml:space="preserve"> тип и мощность ламп, которы</w:t>
      </w:r>
      <w:r w:rsidR="000C4251">
        <w:rPr>
          <w:rFonts w:ascii="Arial" w:hAnsi="Arial" w:cs="Arial"/>
          <w:sz w:val="16"/>
          <w:szCs w:val="16"/>
        </w:rPr>
        <w:t>е</w:t>
      </w:r>
      <w:r w:rsidRPr="003F1EFF">
        <w:rPr>
          <w:rFonts w:ascii="Arial" w:hAnsi="Arial" w:cs="Arial"/>
          <w:sz w:val="16"/>
          <w:szCs w:val="16"/>
        </w:rPr>
        <w:t xml:space="preserve"> указан</w:t>
      </w:r>
      <w:r w:rsidR="000C4251">
        <w:rPr>
          <w:rFonts w:ascii="Arial" w:hAnsi="Arial" w:cs="Arial"/>
          <w:sz w:val="16"/>
          <w:szCs w:val="16"/>
        </w:rPr>
        <w:t>ы</w:t>
      </w:r>
      <w:r w:rsidRPr="003F1EFF">
        <w:rPr>
          <w:rFonts w:ascii="Arial" w:hAnsi="Arial" w:cs="Arial"/>
          <w:sz w:val="16"/>
          <w:szCs w:val="16"/>
        </w:rPr>
        <w:t xml:space="preserve"> в </w:t>
      </w:r>
      <w:r w:rsidR="0057629B" w:rsidRPr="003F1EFF">
        <w:rPr>
          <w:rFonts w:ascii="Arial" w:hAnsi="Arial" w:cs="Arial"/>
          <w:sz w:val="16"/>
          <w:szCs w:val="16"/>
        </w:rPr>
        <w:t>данной инструкции</w:t>
      </w:r>
      <w:r w:rsidRPr="003F1EFF">
        <w:rPr>
          <w:rFonts w:ascii="Arial" w:hAnsi="Arial" w:cs="Arial"/>
          <w:sz w:val="16"/>
          <w:szCs w:val="16"/>
        </w:rPr>
        <w:t>.</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Хранение</w:t>
      </w:r>
    </w:p>
    <w:p w:rsidR="002E795B" w:rsidRPr="003F1EFF" w:rsidRDefault="002E795B" w:rsidP="00F656C4">
      <w:pPr>
        <w:ind w:firstLine="340"/>
        <w:jc w:val="both"/>
        <w:rPr>
          <w:rFonts w:ascii="Arial" w:hAnsi="Arial" w:cs="Arial"/>
          <w:sz w:val="16"/>
          <w:szCs w:val="16"/>
        </w:rPr>
      </w:pPr>
      <w:r w:rsidRPr="003F1EFF">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Транспортировка</w:t>
      </w:r>
    </w:p>
    <w:p w:rsidR="002E795B" w:rsidRDefault="002E795B" w:rsidP="00F656C4">
      <w:pPr>
        <w:ind w:firstLine="340"/>
        <w:jc w:val="both"/>
        <w:rPr>
          <w:rFonts w:ascii="Arial" w:hAnsi="Arial" w:cs="Arial"/>
          <w:sz w:val="16"/>
          <w:szCs w:val="16"/>
        </w:rPr>
      </w:pPr>
      <w:r w:rsidRPr="003F1EFF">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3F1EFF" w:rsidRDefault="003F1EFF" w:rsidP="003F1EFF">
      <w:pPr>
        <w:pStyle w:val="a7"/>
        <w:numPr>
          <w:ilvl w:val="0"/>
          <w:numId w:val="19"/>
        </w:numPr>
        <w:rPr>
          <w:rFonts w:ascii="Arial" w:hAnsi="Arial" w:cs="Arial"/>
          <w:b/>
          <w:sz w:val="16"/>
          <w:szCs w:val="16"/>
        </w:rPr>
      </w:pPr>
      <w:r>
        <w:rPr>
          <w:rFonts w:ascii="Arial" w:hAnsi="Arial" w:cs="Arial"/>
          <w:b/>
          <w:sz w:val="16"/>
          <w:szCs w:val="16"/>
        </w:rPr>
        <w:t>Сертификация</w:t>
      </w:r>
    </w:p>
    <w:p w:rsidR="003F1EFF" w:rsidRPr="003F1EFF" w:rsidRDefault="003F1EFF" w:rsidP="003F1EFF">
      <w:pPr>
        <w:ind w:left="340"/>
        <w:jc w:val="both"/>
        <w:rPr>
          <w:rFonts w:ascii="Arial" w:hAnsi="Arial" w:cs="Arial"/>
          <w:sz w:val="16"/>
          <w:szCs w:val="16"/>
        </w:rPr>
      </w:pPr>
      <w:r>
        <w:rPr>
          <w:rFonts w:ascii="Arial" w:hAnsi="Arial" w:cs="Arial"/>
          <w:sz w:val="16"/>
          <w:szCs w:val="16"/>
        </w:rPr>
        <w:t>Товар</w:t>
      </w:r>
      <w:r w:rsidRPr="004403EF">
        <w:rPr>
          <w:rFonts w:ascii="Arial" w:hAnsi="Arial" w:cs="Arial"/>
          <w:sz w:val="16"/>
          <w:szCs w:val="16"/>
        </w:rPr>
        <w:t xml:space="preserve"> соответству</w:t>
      </w:r>
      <w:r>
        <w:rPr>
          <w:rFonts w:ascii="Arial" w:hAnsi="Arial" w:cs="Arial"/>
          <w:sz w:val="16"/>
          <w:szCs w:val="16"/>
        </w:rPr>
        <w:t>е</w:t>
      </w:r>
      <w:r w:rsidRPr="004403EF">
        <w:rPr>
          <w:rFonts w:ascii="Arial" w:hAnsi="Arial" w:cs="Arial"/>
          <w:sz w:val="16"/>
          <w:szCs w:val="16"/>
        </w:rPr>
        <w:t>т требованиям ТР ТС 004/2011 «О безопасности низковольтного оборудования»</w:t>
      </w:r>
      <w:r w:rsidR="00F10167">
        <w:rPr>
          <w:rFonts w:ascii="Arial" w:hAnsi="Arial" w:cs="Arial"/>
          <w:sz w:val="16"/>
          <w:szCs w:val="16"/>
        </w:rPr>
        <w:t xml:space="preserve">. </w:t>
      </w:r>
      <w:r w:rsidRPr="004403EF">
        <w:rPr>
          <w:rFonts w:ascii="Arial" w:hAnsi="Arial" w:cs="Arial"/>
          <w:sz w:val="16"/>
          <w:szCs w:val="16"/>
        </w:rPr>
        <w:t>Продукция изготовлена в соответствии с Директивами 2014/35/EU «Низковольтное оборудование»</w:t>
      </w:r>
      <w:r w:rsidR="00F10167">
        <w:rPr>
          <w:rFonts w:ascii="Arial" w:hAnsi="Arial" w:cs="Arial"/>
          <w:sz w:val="16"/>
          <w:szCs w:val="16"/>
        </w:rPr>
        <w:t>.</w:t>
      </w:r>
    </w:p>
    <w:p w:rsidR="0057629B" w:rsidRPr="003F1EFF" w:rsidRDefault="0057629B" w:rsidP="00F656C4">
      <w:pPr>
        <w:numPr>
          <w:ilvl w:val="0"/>
          <w:numId w:val="19"/>
        </w:numPr>
        <w:jc w:val="both"/>
        <w:rPr>
          <w:rFonts w:ascii="Arial" w:hAnsi="Arial" w:cs="Arial"/>
          <w:sz w:val="16"/>
          <w:szCs w:val="16"/>
        </w:rPr>
      </w:pPr>
      <w:r w:rsidRPr="003F1EFF">
        <w:rPr>
          <w:rFonts w:ascii="Arial" w:hAnsi="Arial" w:cs="Arial"/>
          <w:b/>
          <w:sz w:val="16"/>
          <w:szCs w:val="16"/>
        </w:rPr>
        <w:t>Информация об изготовителе и дата производства</w:t>
      </w:r>
    </w:p>
    <w:p w:rsidR="000C4251" w:rsidRPr="000C4251" w:rsidRDefault="000C4251" w:rsidP="000C4251">
      <w:pPr>
        <w:pStyle w:val="a7"/>
        <w:ind w:left="360"/>
        <w:jc w:val="both"/>
        <w:rPr>
          <w:rFonts w:ascii="Arial" w:hAnsi="Arial" w:cs="Arial"/>
          <w:sz w:val="16"/>
          <w:szCs w:val="16"/>
        </w:rPr>
      </w:pPr>
      <w:r w:rsidRPr="000C4251">
        <w:rPr>
          <w:rFonts w:ascii="Arial" w:hAnsi="Arial" w:cs="Arial"/>
          <w:sz w:val="16"/>
          <w:szCs w:val="16"/>
        </w:rPr>
        <w:t xml:space="preserve">Сделано в Китае. </w:t>
      </w:r>
      <w:r w:rsidR="003B3380" w:rsidRPr="003B3380">
        <w:rPr>
          <w:rFonts w:ascii="Arial" w:hAnsi="Arial" w:cs="Arial"/>
          <w:sz w:val="16"/>
          <w:szCs w:val="16"/>
        </w:rPr>
        <w:t>Изготовитель: «NINGBO YUSING LIGHTING CO., LTD» Китай, No.1199, MINGGUANG RD.JIANGSHAN TOWN, NINGBO, CHINA/</w:t>
      </w:r>
      <w:proofErr w:type="spellStart"/>
      <w:r w:rsidR="003B3380" w:rsidRPr="003B3380">
        <w:rPr>
          <w:rFonts w:ascii="Arial" w:hAnsi="Arial" w:cs="Arial"/>
          <w:sz w:val="16"/>
          <w:szCs w:val="16"/>
        </w:rPr>
        <w:t>Нинбо</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Юсинг</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Лайтинг</w:t>
      </w:r>
      <w:proofErr w:type="spellEnd"/>
      <w:r w:rsidR="003B3380" w:rsidRPr="003B3380">
        <w:rPr>
          <w:rFonts w:ascii="Arial" w:hAnsi="Arial" w:cs="Arial"/>
          <w:sz w:val="16"/>
          <w:szCs w:val="16"/>
        </w:rPr>
        <w:t xml:space="preserve">, Ко., № 1199, </w:t>
      </w:r>
      <w:proofErr w:type="spellStart"/>
      <w:r w:rsidR="003B3380" w:rsidRPr="003B3380">
        <w:rPr>
          <w:rFonts w:ascii="Arial" w:hAnsi="Arial" w:cs="Arial"/>
          <w:sz w:val="16"/>
          <w:szCs w:val="16"/>
        </w:rPr>
        <w:t>Минггуан</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Роуд</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Цзяншань</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Таун</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Нинбо</w:t>
      </w:r>
      <w:proofErr w:type="spellEnd"/>
      <w:r w:rsidR="003B3380" w:rsidRPr="003B3380">
        <w:rPr>
          <w:rFonts w:ascii="Arial" w:hAnsi="Arial" w:cs="Arial"/>
          <w:sz w:val="16"/>
          <w:szCs w:val="16"/>
        </w:rPr>
        <w:t>, Китай. Филиалы завода-изготовителя: «</w:t>
      </w:r>
      <w:proofErr w:type="spellStart"/>
      <w:r w:rsidR="003B3380" w:rsidRPr="003B3380">
        <w:rPr>
          <w:rFonts w:ascii="Arial" w:hAnsi="Arial" w:cs="Arial"/>
          <w:sz w:val="16"/>
          <w:szCs w:val="16"/>
        </w:rPr>
        <w:t>Ningbo</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Yusing</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Electronics</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Co</w:t>
      </w:r>
      <w:proofErr w:type="spellEnd"/>
      <w:r w:rsidR="003B3380" w:rsidRPr="003B3380">
        <w:rPr>
          <w:rFonts w:ascii="Arial" w:hAnsi="Arial" w:cs="Arial"/>
          <w:sz w:val="16"/>
          <w:szCs w:val="16"/>
        </w:rPr>
        <w:t xml:space="preserve">., LTD» </w:t>
      </w:r>
      <w:proofErr w:type="spellStart"/>
      <w:r w:rsidR="003B3380" w:rsidRPr="003B3380">
        <w:rPr>
          <w:rFonts w:ascii="Arial" w:hAnsi="Arial" w:cs="Arial"/>
          <w:sz w:val="16"/>
          <w:szCs w:val="16"/>
        </w:rPr>
        <w:t>Civil</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Industrial</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Zone</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Pugen</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Village</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Qiu’ai</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Ningbo</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China</w:t>
      </w:r>
      <w:proofErr w:type="spellEnd"/>
      <w:r w:rsidR="003B3380" w:rsidRPr="003B3380">
        <w:rPr>
          <w:rFonts w:ascii="Arial" w:hAnsi="Arial" w:cs="Arial"/>
          <w:sz w:val="16"/>
          <w:szCs w:val="16"/>
        </w:rPr>
        <w:t xml:space="preserve"> / ООО "</w:t>
      </w:r>
      <w:proofErr w:type="spellStart"/>
      <w:r w:rsidR="003B3380" w:rsidRPr="003B3380">
        <w:rPr>
          <w:rFonts w:ascii="Arial" w:hAnsi="Arial" w:cs="Arial"/>
          <w:sz w:val="16"/>
          <w:szCs w:val="16"/>
        </w:rPr>
        <w:t>Нингбо</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Юсинг</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Электроникс</w:t>
      </w:r>
      <w:proofErr w:type="spellEnd"/>
      <w:r w:rsidR="003B3380" w:rsidRPr="003B3380">
        <w:rPr>
          <w:rFonts w:ascii="Arial" w:hAnsi="Arial" w:cs="Arial"/>
          <w:sz w:val="16"/>
          <w:szCs w:val="16"/>
        </w:rPr>
        <w:t xml:space="preserve"> Компания", зона </w:t>
      </w:r>
      <w:proofErr w:type="spellStart"/>
      <w:r w:rsidR="003B3380" w:rsidRPr="003B3380">
        <w:rPr>
          <w:rFonts w:ascii="Arial" w:hAnsi="Arial" w:cs="Arial"/>
          <w:sz w:val="16"/>
          <w:szCs w:val="16"/>
        </w:rPr>
        <w:lastRenderedPageBreak/>
        <w:t>Цивил</w:t>
      </w:r>
      <w:proofErr w:type="spellEnd"/>
      <w:r w:rsidR="003B3380" w:rsidRPr="003B3380">
        <w:rPr>
          <w:rFonts w:ascii="Arial" w:hAnsi="Arial" w:cs="Arial"/>
          <w:sz w:val="16"/>
          <w:szCs w:val="16"/>
        </w:rPr>
        <w:t xml:space="preserve"> Индастриал, населенный пункт </w:t>
      </w:r>
      <w:proofErr w:type="spellStart"/>
      <w:r w:rsidR="003B3380" w:rsidRPr="003B3380">
        <w:rPr>
          <w:rFonts w:ascii="Arial" w:hAnsi="Arial" w:cs="Arial"/>
          <w:sz w:val="16"/>
          <w:szCs w:val="16"/>
        </w:rPr>
        <w:t>Пуген</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Цюай</w:t>
      </w:r>
      <w:proofErr w:type="spellEnd"/>
      <w:r w:rsidR="003B3380" w:rsidRPr="003B3380">
        <w:rPr>
          <w:rFonts w:ascii="Arial" w:hAnsi="Arial" w:cs="Arial"/>
          <w:sz w:val="16"/>
          <w:szCs w:val="16"/>
        </w:rPr>
        <w:t xml:space="preserve">, г. </w:t>
      </w:r>
      <w:proofErr w:type="spellStart"/>
      <w:r w:rsidR="003B3380" w:rsidRPr="003B3380">
        <w:rPr>
          <w:rFonts w:ascii="Arial" w:hAnsi="Arial" w:cs="Arial"/>
          <w:sz w:val="16"/>
          <w:szCs w:val="16"/>
        </w:rPr>
        <w:t>Нингбо</w:t>
      </w:r>
      <w:proofErr w:type="spellEnd"/>
      <w:r w:rsidR="003B3380" w:rsidRPr="003B3380">
        <w:rPr>
          <w:rFonts w:ascii="Arial" w:hAnsi="Arial" w:cs="Arial"/>
          <w:sz w:val="16"/>
          <w:szCs w:val="16"/>
        </w:rPr>
        <w:t>, Китай; «</w:t>
      </w:r>
      <w:proofErr w:type="spellStart"/>
      <w:r w:rsidR="003B3380" w:rsidRPr="003B3380">
        <w:rPr>
          <w:rFonts w:ascii="Arial" w:hAnsi="Arial" w:cs="Arial"/>
          <w:sz w:val="16"/>
          <w:szCs w:val="16"/>
        </w:rPr>
        <w:t>Zheijiang</w:t>
      </w:r>
      <w:proofErr w:type="spellEnd"/>
      <w:r w:rsidR="003B3380" w:rsidRPr="003B3380">
        <w:rPr>
          <w:rFonts w:ascii="Arial" w:hAnsi="Arial" w:cs="Arial"/>
          <w:sz w:val="16"/>
          <w:szCs w:val="16"/>
        </w:rPr>
        <w:t xml:space="preserve"> MEKA </w:t>
      </w:r>
      <w:proofErr w:type="spellStart"/>
      <w:r w:rsidR="003B3380" w:rsidRPr="003B3380">
        <w:rPr>
          <w:rFonts w:ascii="Arial" w:hAnsi="Arial" w:cs="Arial"/>
          <w:sz w:val="16"/>
          <w:szCs w:val="16"/>
        </w:rPr>
        <w:t>Electric</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Co</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Ltd</w:t>
      </w:r>
      <w:proofErr w:type="spellEnd"/>
      <w:r w:rsidR="003B3380" w:rsidRPr="003B3380">
        <w:rPr>
          <w:rFonts w:ascii="Arial" w:hAnsi="Arial" w:cs="Arial"/>
          <w:sz w:val="16"/>
          <w:szCs w:val="16"/>
        </w:rPr>
        <w:t xml:space="preserve">» No.8 </w:t>
      </w:r>
      <w:proofErr w:type="spellStart"/>
      <w:r w:rsidR="003B3380" w:rsidRPr="003B3380">
        <w:rPr>
          <w:rFonts w:ascii="Arial" w:hAnsi="Arial" w:cs="Arial"/>
          <w:sz w:val="16"/>
          <w:szCs w:val="16"/>
        </w:rPr>
        <w:t>Canghai</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Road</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Lihai</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Town</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Binhai</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New</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City</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Shaoxing</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Zheijiang</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Province</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China</w:t>
      </w:r>
      <w:proofErr w:type="spellEnd"/>
      <w:r w:rsidR="003B3380" w:rsidRPr="003B3380">
        <w:rPr>
          <w:rFonts w:ascii="Arial" w:hAnsi="Arial" w:cs="Arial"/>
          <w:sz w:val="16"/>
          <w:szCs w:val="16"/>
        </w:rPr>
        <w:t>/«</w:t>
      </w:r>
      <w:proofErr w:type="spellStart"/>
      <w:r w:rsidR="003B3380" w:rsidRPr="003B3380">
        <w:rPr>
          <w:rFonts w:ascii="Arial" w:hAnsi="Arial" w:cs="Arial"/>
          <w:sz w:val="16"/>
          <w:szCs w:val="16"/>
        </w:rPr>
        <w:t>Чжецзян</w:t>
      </w:r>
      <w:proofErr w:type="spellEnd"/>
      <w:r w:rsidR="003B3380" w:rsidRPr="003B3380">
        <w:rPr>
          <w:rFonts w:ascii="Arial" w:hAnsi="Arial" w:cs="Arial"/>
          <w:sz w:val="16"/>
          <w:szCs w:val="16"/>
        </w:rPr>
        <w:t xml:space="preserve"> МЕКА Электрик Ко., Лтд» №8 </w:t>
      </w:r>
      <w:proofErr w:type="spellStart"/>
      <w:r w:rsidR="003B3380" w:rsidRPr="003B3380">
        <w:rPr>
          <w:rFonts w:ascii="Arial" w:hAnsi="Arial" w:cs="Arial"/>
          <w:sz w:val="16"/>
          <w:szCs w:val="16"/>
        </w:rPr>
        <w:t>Цанхай</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Роад</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Лихай</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Таун</w:t>
      </w:r>
      <w:proofErr w:type="spellEnd"/>
      <w:r w:rsidR="003B3380" w:rsidRPr="003B3380">
        <w:rPr>
          <w:rFonts w:ascii="Arial" w:hAnsi="Arial" w:cs="Arial"/>
          <w:sz w:val="16"/>
          <w:szCs w:val="16"/>
        </w:rPr>
        <w:t xml:space="preserve">, </w:t>
      </w:r>
      <w:proofErr w:type="spellStart"/>
      <w:r w:rsidR="003B3380" w:rsidRPr="003B3380">
        <w:rPr>
          <w:rFonts w:ascii="Arial" w:hAnsi="Arial" w:cs="Arial"/>
          <w:sz w:val="16"/>
          <w:szCs w:val="16"/>
        </w:rPr>
        <w:t>Бинхай</w:t>
      </w:r>
      <w:proofErr w:type="spellEnd"/>
      <w:r w:rsidR="003B3380" w:rsidRPr="003B3380">
        <w:rPr>
          <w:rFonts w:ascii="Arial" w:hAnsi="Arial" w:cs="Arial"/>
          <w:sz w:val="16"/>
          <w:szCs w:val="16"/>
        </w:rPr>
        <w:t xml:space="preserve"> Нью Сити, </w:t>
      </w:r>
      <w:proofErr w:type="spellStart"/>
      <w:r w:rsidR="003B3380" w:rsidRPr="003B3380">
        <w:rPr>
          <w:rFonts w:ascii="Arial" w:hAnsi="Arial" w:cs="Arial"/>
          <w:sz w:val="16"/>
          <w:szCs w:val="16"/>
        </w:rPr>
        <w:t>Шаосин</w:t>
      </w:r>
      <w:proofErr w:type="spellEnd"/>
      <w:r w:rsidR="003B3380" w:rsidRPr="003B3380">
        <w:rPr>
          <w:rFonts w:ascii="Arial" w:hAnsi="Arial" w:cs="Arial"/>
          <w:sz w:val="16"/>
          <w:szCs w:val="16"/>
        </w:rPr>
        <w:t xml:space="preserve">, провинция </w:t>
      </w:r>
      <w:proofErr w:type="spellStart"/>
      <w:r w:rsidR="003B3380" w:rsidRPr="003B3380">
        <w:rPr>
          <w:rFonts w:ascii="Arial" w:hAnsi="Arial" w:cs="Arial"/>
          <w:sz w:val="16"/>
          <w:szCs w:val="16"/>
        </w:rPr>
        <w:t>Чжецзян</w:t>
      </w:r>
      <w:proofErr w:type="spellEnd"/>
      <w:r w:rsidR="003B3380" w:rsidRPr="003B3380">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003B3380" w:rsidRPr="003B3380">
        <w:rPr>
          <w:rFonts w:ascii="Arial" w:hAnsi="Arial" w:cs="Arial"/>
          <w:sz w:val="16"/>
          <w:szCs w:val="16"/>
        </w:rPr>
        <w:t>ул.Дорожная</w:t>
      </w:r>
      <w:proofErr w:type="spellEnd"/>
      <w:r w:rsidR="003B3380" w:rsidRPr="003B3380">
        <w:rPr>
          <w:rFonts w:ascii="Arial" w:hAnsi="Arial" w:cs="Arial"/>
          <w:sz w:val="16"/>
          <w:szCs w:val="16"/>
        </w:rPr>
        <w:t>, д. 48, тел. +7(499)394-69-26.</w:t>
      </w:r>
      <w:bookmarkStart w:id="0" w:name="_GoBack"/>
      <w:bookmarkEnd w:id="0"/>
    </w:p>
    <w:p w:rsidR="0057629B" w:rsidRPr="003F1EFF" w:rsidRDefault="000C4251" w:rsidP="000C4251">
      <w:pPr>
        <w:pStyle w:val="a7"/>
        <w:ind w:left="360"/>
        <w:jc w:val="both"/>
        <w:rPr>
          <w:rFonts w:ascii="Arial" w:hAnsi="Arial" w:cs="Arial"/>
          <w:sz w:val="16"/>
          <w:szCs w:val="16"/>
        </w:rPr>
      </w:pPr>
      <w:r w:rsidRPr="000C4251">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E795B" w:rsidRPr="003F1EFF" w:rsidRDefault="002E795B" w:rsidP="00F656C4">
      <w:pPr>
        <w:numPr>
          <w:ilvl w:val="0"/>
          <w:numId w:val="19"/>
        </w:numPr>
        <w:rPr>
          <w:rFonts w:ascii="Arial" w:hAnsi="Arial" w:cs="Arial"/>
          <w:b/>
          <w:sz w:val="16"/>
          <w:szCs w:val="16"/>
        </w:rPr>
      </w:pPr>
      <w:r w:rsidRPr="003F1EFF">
        <w:rPr>
          <w:rFonts w:ascii="Arial" w:hAnsi="Arial" w:cs="Arial"/>
          <w:b/>
          <w:sz w:val="16"/>
          <w:szCs w:val="16"/>
        </w:rPr>
        <w:t>Утилизация</w:t>
      </w:r>
    </w:p>
    <w:p w:rsidR="002E795B" w:rsidRPr="003F1EFF" w:rsidRDefault="00F656C4" w:rsidP="00F656C4">
      <w:pPr>
        <w:ind w:left="360"/>
        <w:jc w:val="both"/>
        <w:rPr>
          <w:rFonts w:ascii="Arial" w:hAnsi="Arial" w:cs="Arial"/>
          <w:sz w:val="16"/>
          <w:szCs w:val="16"/>
        </w:rPr>
      </w:pPr>
      <w:r w:rsidRPr="003F1EFF">
        <w:rPr>
          <w:rFonts w:ascii="Arial" w:hAnsi="Arial" w:cs="Arial"/>
          <w:sz w:val="16"/>
          <w:szCs w:val="16"/>
        </w:rPr>
        <w:t xml:space="preserve">Светильник не содержит в своем составе токсичных и дорогостоящих материалов. По окончании срока эксплуатации светильник следует разобрать по типу материалов и утилизировать как </w:t>
      </w:r>
      <w:r w:rsidR="00F563C4" w:rsidRPr="003F1EFF">
        <w:rPr>
          <w:rFonts w:ascii="Arial" w:hAnsi="Arial" w:cs="Arial"/>
          <w:sz w:val="16"/>
          <w:szCs w:val="16"/>
        </w:rPr>
        <w:t xml:space="preserve">твердые </w:t>
      </w:r>
      <w:r w:rsidRPr="003F1EFF">
        <w:rPr>
          <w:rFonts w:ascii="Arial" w:hAnsi="Arial" w:cs="Arial"/>
          <w:sz w:val="16"/>
          <w:szCs w:val="16"/>
        </w:rPr>
        <w:t>бытовые отходы.</w:t>
      </w:r>
    </w:p>
    <w:p w:rsidR="00BF3E7E" w:rsidRPr="003F1EFF" w:rsidRDefault="00BF3E7E" w:rsidP="00F656C4">
      <w:pPr>
        <w:numPr>
          <w:ilvl w:val="0"/>
          <w:numId w:val="19"/>
        </w:numPr>
        <w:rPr>
          <w:rFonts w:ascii="Arial" w:hAnsi="Arial" w:cs="Arial"/>
          <w:b/>
          <w:sz w:val="16"/>
          <w:szCs w:val="16"/>
        </w:rPr>
      </w:pPr>
      <w:r w:rsidRPr="003F1EFF">
        <w:rPr>
          <w:rFonts w:ascii="Arial" w:hAnsi="Arial" w:cs="Arial"/>
          <w:b/>
          <w:sz w:val="16"/>
          <w:szCs w:val="16"/>
        </w:rPr>
        <w:t>Гарантийные обязательства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Условия гарантии на светильник уточняйте на месте продажи товара. Максимальный срок гарантии на светильник 1 год (12 месяцев) с момента продажи. Гарантия предоставляется на внешний вид светильника, при условии эксплуатации светильника с указанным в данной инструкции типом ламп.</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872B80" w:rsidRPr="003F1EFF" w:rsidRDefault="00872B80" w:rsidP="00872B80">
      <w:pPr>
        <w:numPr>
          <w:ilvl w:val="0"/>
          <w:numId w:val="25"/>
        </w:numPr>
        <w:jc w:val="both"/>
        <w:rPr>
          <w:rFonts w:ascii="Arial" w:hAnsi="Arial" w:cs="Arial"/>
          <w:sz w:val="16"/>
          <w:szCs w:val="16"/>
        </w:rPr>
      </w:pPr>
      <w:r w:rsidRPr="003F1EFF">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F3E7E" w:rsidRPr="003F1EFF" w:rsidRDefault="00872B80" w:rsidP="00872B80">
      <w:pPr>
        <w:pStyle w:val="a7"/>
        <w:numPr>
          <w:ilvl w:val="0"/>
          <w:numId w:val="25"/>
        </w:numPr>
        <w:jc w:val="both"/>
        <w:rPr>
          <w:rFonts w:ascii="Arial" w:hAnsi="Arial" w:cs="Arial"/>
          <w:sz w:val="16"/>
          <w:szCs w:val="16"/>
        </w:rPr>
      </w:pPr>
      <w:r w:rsidRPr="003F1EFF">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BF3E7E" w:rsidRPr="003F1EFF" w:rsidRDefault="00BF3E7E" w:rsidP="00F656C4">
      <w:pPr>
        <w:ind w:firstLine="340"/>
        <w:jc w:val="both"/>
        <w:rPr>
          <w:rFonts w:ascii="Arial" w:hAnsi="Arial" w:cs="Arial"/>
          <w:sz w:val="16"/>
          <w:szCs w:val="16"/>
        </w:rPr>
      </w:pPr>
    </w:p>
    <w:p w:rsidR="002E795B" w:rsidRPr="003F1EFF" w:rsidRDefault="00152DCC" w:rsidP="007E4365">
      <w:pPr>
        <w:pStyle w:val="a7"/>
        <w:spacing w:after="60"/>
        <w:jc w:val="center"/>
        <w:rPr>
          <w:rFonts w:ascii="Arial" w:hAnsi="Arial" w:cs="Arial"/>
          <w:sz w:val="16"/>
          <w:szCs w:val="16"/>
        </w:rPr>
      </w:pPr>
      <w:r w:rsidRPr="003F1EFF">
        <w:rPr>
          <w:rFonts w:ascii="Arial" w:hAnsi="Arial" w:cs="Arial"/>
          <w:noProof/>
          <w:sz w:val="16"/>
          <w:szCs w:val="16"/>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3F1EFF">
        <w:rPr>
          <w:rFonts w:ascii="Arial" w:hAnsi="Arial" w:cs="Arial"/>
          <w:noProof/>
          <w:sz w:val="16"/>
          <w:szCs w:val="16"/>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00331107" w:rsidRPr="003F1EFF">
        <w:rPr>
          <w:rFonts w:ascii="Arial" w:hAnsi="Arial" w:cs="Arial"/>
          <w:noProof/>
          <w:sz w:val="16"/>
          <w:szCs w:val="16"/>
        </w:rPr>
        <w:drawing>
          <wp:inline distT="0" distB="0" distL="0" distR="0">
            <wp:extent cx="322144" cy="325979"/>
            <wp:effectExtent l="19050" t="0" r="1706"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322258" cy="326095"/>
                    </a:xfrm>
                    <a:prstGeom prst="rect">
                      <a:avLst/>
                    </a:prstGeom>
                    <a:noFill/>
                    <a:ln w="9525">
                      <a:noFill/>
                      <a:miter lim="800000"/>
                      <a:headEnd/>
                      <a:tailEnd/>
                    </a:ln>
                  </pic:spPr>
                </pic:pic>
              </a:graphicData>
            </a:graphic>
          </wp:inline>
        </w:drawing>
      </w:r>
      <w:r w:rsidR="00331107" w:rsidRPr="003F1EFF">
        <w:rPr>
          <w:rFonts w:ascii="Arial" w:hAnsi="Arial" w:cs="Arial"/>
          <w:noProof/>
          <w:sz w:val="16"/>
          <w:szCs w:val="16"/>
        </w:rPr>
        <w:drawing>
          <wp:inline distT="0" distB="0" distL="0" distR="0">
            <wp:extent cx="319481" cy="327468"/>
            <wp:effectExtent l="19050" t="0" r="436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320798" cy="328818"/>
                    </a:xfrm>
                    <a:prstGeom prst="rect">
                      <a:avLst/>
                    </a:prstGeom>
                    <a:noFill/>
                    <a:ln w="9525">
                      <a:noFill/>
                      <a:miter lim="800000"/>
                      <a:headEnd/>
                      <a:tailEnd/>
                    </a:ln>
                  </pic:spPr>
                </pic:pic>
              </a:graphicData>
            </a:graphic>
          </wp:inline>
        </w:drawing>
      </w:r>
    </w:p>
    <w:sectPr w:rsidR="002E795B" w:rsidRPr="003F1EFF" w:rsidSect="003C6A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594E"/>
    <w:multiLevelType w:val="hybridMultilevel"/>
    <w:tmpl w:val="7E9ED9D8"/>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470E20"/>
    <w:multiLevelType w:val="hybridMultilevel"/>
    <w:tmpl w:val="4484EAF4"/>
    <w:lvl w:ilvl="0" w:tplc="F1E6C0F6">
      <w:start w:val="1"/>
      <w:numFmt w:val="decimal"/>
      <w:lvlText w:val="%1."/>
      <w:lvlJc w:val="left"/>
      <w:pPr>
        <w:ind w:left="360" w:hanging="360"/>
      </w:pPr>
      <w:rPr>
        <w:rFonts w:hint="default"/>
        <w:b/>
        <w:sz w:val="14"/>
        <w:szCs w:val="1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3" w15:restartNumberingAfterBreak="0">
    <w:nsid w:val="09234094"/>
    <w:multiLevelType w:val="hybridMultilevel"/>
    <w:tmpl w:val="790A0680"/>
    <w:lvl w:ilvl="0" w:tplc="04190001">
      <w:start w:val="1"/>
      <w:numFmt w:val="bullet"/>
      <w:lvlText w:val=""/>
      <w:lvlJc w:val="left"/>
      <w:pPr>
        <w:ind w:left="360" w:hanging="360"/>
      </w:pPr>
      <w:rPr>
        <w:rFonts w:ascii="Symbol" w:hAnsi="Symbol"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D9F45E8"/>
    <w:multiLevelType w:val="hybridMultilevel"/>
    <w:tmpl w:val="1840B48C"/>
    <w:lvl w:ilvl="0" w:tplc="C6F2B2E8">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6" w15:restartNumberingAfterBreak="0">
    <w:nsid w:val="2C3D5662"/>
    <w:multiLevelType w:val="hybridMultilevel"/>
    <w:tmpl w:val="2626E218"/>
    <w:lvl w:ilvl="0" w:tplc="886046F2">
      <w:start w:val="11"/>
      <w:numFmt w:val="decimal"/>
      <w:lvlText w:val="%1."/>
      <w:lvlJc w:val="left"/>
      <w:pPr>
        <w:tabs>
          <w:tab w:val="num" w:pos="360"/>
        </w:tabs>
        <w:ind w:left="360" w:hanging="360"/>
      </w:pPr>
      <w:rPr>
        <w:rFonts w:hint="default"/>
        <w:b/>
      </w:rPr>
    </w:lvl>
    <w:lvl w:ilvl="1" w:tplc="2DE643D0">
      <w:numFmt w:val="none"/>
      <w:lvlText w:val=""/>
      <w:lvlJc w:val="left"/>
      <w:pPr>
        <w:tabs>
          <w:tab w:val="num" w:pos="360"/>
        </w:tabs>
      </w:p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7" w15:restartNumberingAfterBreak="0">
    <w:nsid w:val="2C7E2B7D"/>
    <w:multiLevelType w:val="hybridMultilevel"/>
    <w:tmpl w:val="2760F18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726745D"/>
    <w:multiLevelType w:val="hybridMultilevel"/>
    <w:tmpl w:val="F13AB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2"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3"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abstractNum w:abstractNumId="24" w15:restartNumberingAfterBreak="0">
    <w:nsid w:val="7A5D1801"/>
    <w:multiLevelType w:val="hybridMultilevel"/>
    <w:tmpl w:val="0A329A10"/>
    <w:lvl w:ilvl="0" w:tplc="755846B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1"/>
  </w:num>
  <w:num w:numId="2">
    <w:abstractNumId w:val="23"/>
  </w:num>
  <w:num w:numId="3">
    <w:abstractNumId w:val="12"/>
  </w:num>
  <w:num w:numId="4">
    <w:abstractNumId w:val="20"/>
  </w:num>
  <w:num w:numId="5">
    <w:abstractNumId w:val="15"/>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1"/>
  </w:num>
  <w:num w:numId="20">
    <w:abstractNumId w:val="17"/>
  </w:num>
  <w:num w:numId="21">
    <w:abstractNumId w:val="14"/>
  </w:num>
  <w:num w:numId="22">
    <w:abstractNumId w:val="24"/>
  </w:num>
  <w:num w:numId="23">
    <w:abstractNumId w:val="10"/>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5B"/>
    <w:rsid w:val="000014EA"/>
    <w:rsid w:val="0001682B"/>
    <w:rsid w:val="00023F78"/>
    <w:rsid w:val="00025D4E"/>
    <w:rsid w:val="00032B8D"/>
    <w:rsid w:val="0005516A"/>
    <w:rsid w:val="00056C24"/>
    <w:rsid w:val="00091846"/>
    <w:rsid w:val="00093413"/>
    <w:rsid w:val="000A4AB2"/>
    <w:rsid w:val="000A5584"/>
    <w:rsid w:val="000C4251"/>
    <w:rsid w:val="000E14B8"/>
    <w:rsid w:val="000E1ACE"/>
    <w:rsid w:val="000F106A"/>
    <w:rsid w:val="000F5769"/>
    <w:rsid w:val="0010072D"/>
    <w:rsid w:val="001023D7"/>
    <w:rsid w:val="00102773"/>
    <w:rsid w:val="0011227E"/>
    <w:rsid w:val="00114FD0"/>
    <w:rsid w:val="0011556A"/>
    <w:rsid w:val="00121EA3"/>
    <w:rsid w:val="00124B15"/>
    <w:rsid w:val="0013396D"/>
    <w:rsid w:val="00141C17"/>
    <w:rsid w:val="00152DCC"/>
    <w:rsid w:val="00161254"/>
    <w:rsid w:val="0017079F"/>
    <w:rsid w:val="001B07DA"/>
    <w:rsid w:val="001E029B"/>
    <w:rsid w:val="001E23E8"/>
    <w:rsid w:val="001F1E15"/>
    <w:rsid w:val="0025515C"/>
    <w:rsid w:val="00264F22"/>
    <w:rsid w:val="00274F1A"/>
    <w:rsid w:val="002A52F1"/>
    <w:rsid w:val="002A5A09"/>
    <w:rsid w:val="002C01B8"/>
    <w:rsid w:val="002E49AF"/>
    <w:rsid w:val="002E6E4D"/>
    <w:rsid w:val="002E795B"/>
    <w:rsid w:val="002E7971"/>
    <w:rsid w:val="002F427B"/>
    <w:rsid w:val="002F55C5"/>
    <w:rsid w:val="00306744"/>
    <w:rsid w:val="00331107"/>
    <w:rsid w:val="003536D4"/>
    <w:rsid w:val="00371097"/>
    <w:rsid w:val="00372A20"/>
    <w:rsid w:val="00373225"/>
    <w:rsid w:val="00380AC1"/>
    <w:rsid w:val="00380F4C"/>
    <w:rsid w:val="003A531A"/>
    <w:rsid w:val="003B3380"/>
    <w:rsid w:val="003C6A28"/>
    <w:rsid w:val="003F1EFF"/>
    <w:rsid w:val="00424098"/>
    <w:rsid w:val="00425816"/>
    <w:rsid w:val="00445403"/>
    <w:rsid w:val="00446F77"/>
    <w:rsid w:val="00456FE2"/>
    <w:rsid w:val="00475F48"/>
    <w:rsid w:val="004845FA"/>
    <w:rsid w:val="00484FF2"/>
    <w:rsid w:val="00495247"/>
    <w:rsid w:val="0049757C"/>
    <w:rsid w:val="004B470F"/>
    <w:rsid w:val="004D23DB"/>
    <w:rsid w:val="004E4F01"/>
    <w:rsid w:val="004E5FFB"/>
    <w:rsid w:val="005055D1"/>
    <w:rsid w:val="005101BF"/>
    <w:rsid w:val="00524B5D"/>
    <w:rsid w:val="00575647"/>
    <w:rsid w:val="0057629B"/>
    <w:rsid w:val="00586ACB"/>
    <w:rsid w:val="005939E8"/>
    <w:rsid w:val="005B44EE"/>
    <w:rsid w:val="005E247B"/>
    <w:rsid w:val="005E2510"/>
    <w:rsid w:val="00607CF6"/>
    <w:rsid w:val="006107F9"/>
    <w:rsid w:val="0062411D"/>
    <w:rsid w:val="0063118E"/>
    <w:rsid w:val="0063288E"/>
    <w:rsid w:val="00647392"/>
    <w:rsid w:val="00654CDB"/>
    <w:rsid w:val="00676675"/>
    <w:rsid w:val="006867FC"/>
    <w:rsid w:val="0069035B"/>
    <w:rsid w:val="006922BB"/>
    <w:rsid w:val="006B76EB"/>
    <w:rsid w:val="006B775C"/>
    <w:rsid w:val="006C06B2"/>
    <w:rsid w:val="006C4A4B"/>
    <w:rsid w:val="00704FB4"/>
    <w:rsid w:val="007070F7"/>
    <w:rsid w:val="007177EE"/>
    <w:rsid w:val="00731A12"/>
    <w:rsid w:val="007620E3"/>
    <w:rsid w:val="00773288"/>
    <w:rsid w:val="00774246"/>
    <w:rsid w:val="00777E18"/>
    <w:rsid w:val="00785342"/>
    <w:rsid w:val="00786C40"/>
    <w:rsid w:val="00794CB2"/>
    <w:rsid w:val="007C1385"/>
    <w:rsid w:val="007D13C8"/>
    <w:rsid w:val="007E13DB"/>
    <w:rsid w:val="007E4365"/>
    <w:rsid w:val="00801386"/>
    <w:rsid w:val="008021A0"/>
    <w:rsid w:val="00806575"/>
    <w:rsid w:val="008162AC"/>
    <w:rsid w:val="0082269C"/>
    <w:rsid w:val="00836D90"/>
    <w:rsid w:val="00840FDD"/>
    <w:rsid w:val="00844983"/>
    <w:rsid w:val="00854794"/>
    <w:rsid w:val="0086024B"/>
    <w:rsid w:val="00872B80"/>
    <w:rsid w:val="00891760"/>
    <w:rsid w:val="008E4877"/>
    <w:rsid w:val="008F562C"/>
    <w:rsid w:val="00902D7F"/>
    <w:rsid w:val="0090525B"/>
    <w:rsid w:val="00911F96"/>
    <w:rsid w:val="00916BF5"/>
    <w:rsid w:val="00932D63"/>
    <w:rsid w:val="0094218B"/>
    <w:rsid w:val="009569A4"/>
    <w:rsid w:val="00997674"/>
    <w:rsid w:val="009A2A1B"/>
    <w:rsid w:val="009A6A99"/>
    <w:rsid w:val="009D0283"/>
    <w:rsid w:val="009E79B5"/>
    <w:rsid w:val="00A01A5B"/>
    <w:rsid w:val="00A14918"/>
    <w:rsid w:val="00A17747"/>
    <w:rsid w:val="00A20DD6"/>
    <w:rsid w:val="00A20E16"/>
    <w:rsid w:val="00A62704"/>
    <w:rsid w:val="00A7203D"/>
    <w:rsid w:val="00A834E0"/>
    <w:rsid w:val="00A93FBF"/>
    <w:rsid w:val="00A963F1"/>
    <w:rsid w:val="00AA26D1"/>
    <w:rsid w:val="00B14F2F"/>
    <w:rsid w:val="00B617CE"/>
    <w:rsid w:val="00B65579"/>
    <w:rsid w:val="00B66BC7"/>
    <w:rsid w:val="00B71247"/>
    <w:rsid w:val="00BC3D76"/>
    <w:rsid w:val="00BF3E7E"/>
    <w:rsid w:val="00C135A8"/>
    <w:rsid w:val="00C20ABF"/>
    <w:rsid w:val="00C541E7"/>
    <w:rsid w:val="00C55803"/>
    <w:rsid w:val="00C929BB"/>
    <w:rsid w:val="00D038FF"/>
    <w:rsid w:val="00D11B79"/>
    <w:rsid w:val="00D37F2C"/>
    <w:rsid w:val="00D42709"/>
    <w:rsid w:val="00D613E6"/>
    <w:rsid w:val="00D63190"/>
    <w:rsid w:val="00D66CB3"/>
    <w:rsid w:val="00D740F0"/>
    <w:rsid w:val="00DE1F9E"/>
    <w:rsid w:val="00DE671D"/>
    <w:rsid w:val="00DF4D26"/>
    <w:rsid w:val="00DF7215"/>
    <w:rsid w:val="00E01D15"/>
    <w:rsid w:val="00E02019"/>
    <w:rsid w:val="00E11069"/>
    <w:rsid w:val="00E23DCA"/>
    <w:rsid w:val="00E35ACE"/>
    <w:rsid w:val="00E41FF3"/>
    <w:rsid w:val="00E52388"/>
    <w:rsid w:val="00E61447"/>
    <w:rsid w:val="00E61459"/>
    <w:rsid w:val="00E663DF"/>
    <w:rsid w:val="00E71E9C"/>
    <w:rsid w:val="00E87513"/>
    <w:rsid w:val="00E9171E"/>
    <w:rsid w:val="00EA7DFF"/>
    <w:rsid w:val="00EB418D"/>
    <w:rsid w:val="00EB7020"/>
    <w:rsid w:val="00F10167"/>
    <w:rsid w:val="00F10EEF"/>
    <w:rsid w:val="00F1258E"/>
    <w:rsid w:val="00F345FD"/>
    <w:rsid w:val="00F36C23"/>
    <w:rsid w:val="00F41357"/>
    <w:rsid w:val="00F563C4"/>
    <w:rsid w:val="00F64ABA"/>
    <w:rsid w:val="00F656C4"/>
    <w:rsid w:val="00F65F1A"/>
    <w:rsid w:val="00F74EA5"/>
    <w:rsid w:val="00FA38C8"/>
    <w:rsid w:val="00FB7316"/>
    <w:rsid w:val="00FD0926"/>
    <w:rsid w:val="00FD4FA7"/>
    <w:rsid w:val="00FE5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18F5A0F0-F907-4D25-BAF6-A885BF17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C425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semiHidden/>
    <w:rsid w:val="000F5769"/>
    <w:rPr>
      <w:rFonts w:ascii="Tahoma" w:hAnsi="Tahoma" w:cs="Tahoma"/>
      <w:sz w:val="16"/>
      <w:szCs w:val="16"/>
    </w:rPr>
  </w:style>
  <w:style w:type="character" w:customStyle="1" w:styleId="a5">
    <w:name w:val="Текст выноски Знак"/>
    <w:basedOn w:val="a0"/>
    <w:link w:val="a4"/>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BF3E7E"/>
    <w:pPr>
      <w:ind w:left="720"/>
      <w:contextualSpacing/>
    </w:pPr>
  </w:style>
  <w:style w:type="paragraph" w:styleId="a8">
    <w:name w:val="Revision"/>
    <w:hidden/>
    <w:uiPriority w:val="99"/>
    <w:semiHidden/>
    <w:rsid w:val="00A20E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91B238-76B6-435B-ADFA-0C62D28FB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988</Words>
  <Characters>6740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subject/>
  <dc:creator>Baranov</dc:creator>
  <cp:keywords/>
  <cp:lastModifiedBy>User</cp:lastModifiedBy>
  <cp:revision>4</cp:revision>
  <cp:lastPrinted>2012-04-20T13:24:00Z</cp:lastPrinted>
  <dcterms:created xsi:type="dcterms:W3CDTF">2022-12-29T07:53:00Z</dcterms:created>
  <dcterms:modified xsi:type="dcterms:W3CDTF">2023-08-31T09:15:00Z</dcterms:modified>
</cp:coreProperties>
</file>